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d42630" w14:textId="9d4263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Аягөз ауданының ауылдық елді мекендерінде тұратын және жұмыс істейтін мемлекеттік ұйымдардың мамандарына әлеуметтік қолдау көрсету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Аягөз аудандық мәслихатының 2018 жылғы 6 қыркүйектегі № 27/190-VI шешімі. Шығыс Қазақстан облысы Әділет департаментінің Аягөз аудандық Әділет басқармасында 2018 жылғы 24 қыркүйекте № 5-6-180 болып тіркелді. Күші жойылды - Шығыс Қазақстан облысы Аягөз аудандық мәслихатының 2020 жылғы 2 шілдедегі № 49/414-VI шешімімен</w:t>
      </w:r>
    </w:p>
    <w:p>
      <w:pPr>
        <w:spacing w:after="0"/>
        <w:ind w:left="0"/>
        <w:jc w:val="both"/>
      </w:pPr>
      <w:r>
        <w:rPr>
          <w:rFonts w:ascii="Times New Roman"/>
          <w:b w:val="false"/>
          <w:i w:val="false"/>
          <w:color w:val="ff0000"/>
          <w:sz w:val="28"/>
        </w:rPr>
        <w:t xml:space="preserve">
      Ескерту. Күші жойылды - Шығыс Қазақстан облысы Аягөз аудандық мәслихатының 02.07.2020 </w:t>
      </w:r>
      <w:r>
        <w:rPr>
          <w:rFonts w:ascii="Times New Roman"/>
          <w:b w:val="false"/>
          <w:i w:val="false"/>
          <w:color w:val="ff0000"/>
          <w:sz w:val="28"/>
        </w:rPr>
        <w:t>№ 49/414-VI</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ff0000"/>
          <w:sz w:val="28"/>
        </w:rPr>
        <w:t>
      РҚАО-ның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Start w:name="z1" w:id="0"/>
    <w:p>
      <w:pPr>
        <w:spacing w:after="0"/>
        <w:ind w:left="0"/>
        <w:jc w:val="both"/>
      </w:pPr>
      <w:r>
        <w:rPr>
          <w:rFonts w:ascii="Times New Roman"/>
          <w:b w:val="false"/>
          <w:i w:val="false"/>
          <w:color w:val="000000"/>
          <w:sz w:val="28"/>
        </w:rPr>
        <w:t xml:space="preserve">
      "Агроөнеркәсіптік кешенді және ауылдық аумақтарды дамытуды мемлекеттік реттеу туралы" 2005 жылғы 8 шілдедегі Қазақстан Республикасы Заңының 18-бабының </w:t>
      </w:r>
      <w:r>
        <w:rPr>
          <w:rFonts w:ascii="Times New Roman"/>
          <w:b w:val="false"/>
          <w:i w:val="false"/>
          <w:color w:val="000000"/>
          <w:sz w:val="28"/>
        </w:rPr>
        <w:t>5-тармағына</w:t>
      </w:r>
      <w:r>
        <w:rPr>
          <w:rFonts w:ascii="Times New Roman"/>
          <w:b w:val="false"/>
          <w:i w:val="false"/>
          <w:color w:val="000000"/>
          <w:sz w:val="28"/>
        </w:rPr>
        <w:t xml:space="preserve"> және "Қазақстан Республикасындағы жергілікті мемлекеттік басқару және өзін-өзі басқару туралы" 2001 жылғы 23 қаңтардағы Қазақстан Республикасы Заңының </w:t>
      </w:r>
      <w:r>
        <w:rPr>
          <w:rFonts w:ascii="Times New Roman"/>
          <w:b w:val="false"/>
          <w:i w:val="false"/>
          <w:color w:val="000000"/>
          <w:sz w:val="28"/>
        </w:rPr>
        <w:t>6-бабы</w:t>
      </w:r>
      <w:r>
        <w:rPr>
          <w:rFonts w:ascii="Times New Roman"/>
          <w:b w:val="false"/>
          <w:i w:val="false"/>
          <w:color w:val="000000"/>
          <w:sz w:val="28"/>
        </w:rPr>
        <w:t xml:space="preserve"> 1-тармағының 15) тармақшасына сәйкес, Аягөз аудандық мәслихаты ШЕШІМ ҚАБЫЛДАДЫ:</w:t>
      </w:r>
    </w:p>
    <w:bookmarkEnd w:id="0"/>
    <w:bookmarkStart w:name="z2" w:id="1"/>
    <w:p>
      <w:pPr>
        <w:spacing w:after="0"/>
        <w:ind w:left="0"/>
        <w:jc w:val="both"/>
      </w:pPr>
      <w:r>
        <w:rPr>
          <w:rFonts w:ascii="Times New Roman"/>
          <w:b w:val="false"/>
          <w:i w:val="false"/>
          <w:color w:val="000000"/>
          <w:sz w:val="28"/>
        </w:rPr>
        <w:t>
      1. Аягөз ауданының ауылдық елді мекендерінде тұратын және жұмыс істейтін мемлекеттік денсаулық сақтау, әлеуметтік қамсыздандыру, білім беру, мәдениет, спорт және ветеринария ұйымдарының мамандарына бюджет қаражаты есебінен коммуналдық көрсетілетін қызметтерге ақы төлеу және отын сатып алу бойынша әлеуметтік қолдау жылына бір рет 11,733 айлық есептік көрсеткіш мөлшерінде 31104 (отыз бір мың жүз төрт) теңге сомасында көрсетіледі.</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Шығыс Қазақстан облысы Аягөз аудандық мәслихатының 24.01.2020 </w:t>
      </w:r>
      <w:r>
        <w:rPr>
          <w:rFonts w:ascii="Times New Roman"/>
          <w:b w:val="false"/>
          <w:i w:val="false"/>
          <w:color w:val="000000"/>
          <w:sz w:val="28"/>
        </w:rPr>
        <w:t>№ 43/325-VI</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3" w:id="2"/>
    <w:p>
      <w:pPr>
        <w:spacing w:after="0"/>
        <w:ind w:left="0"/>
        <w:jc w:val="both"/>
      </w:pPr>
      <w:r>
        <w:rPr>
          <w:rFonts w:ascii="Times New Roman"/>
          <w:b w:val="false"/>
          <w:i w:val="false"/>
          <w:color w:val="000000"/>
          <w:sz w:val="28"/>
        </w:rPr>
        <w:t>
      2. Коммуналдық көрсетілетін қызметтерге ақы төлеу және отын сатып алу (әрі қарай - әлеуметтік қолдау) бойынша әлеуметтік қолдау көрсетудің келесі тәртібі белгіленсін:</w:t>
      </w:r>
    </w:p>
    <w:bookmarkEnd w:id="2"/>
    <w:bookmarkStart w:name="z4" w:id="3"/>
    <w:p>
      <w:pPr>
        <w:spacing w:after="0"/>
        <w:ind w:left="0"/>
        <w:jc w:val="both"/>
      </w:pPr>
      <w:r>
        <w:rPr>
          <w:rFonts w:ascii="Times New Roman"/>
          <w:b w:val="false"/>
          <w:i w:val="false"/>
          <w:color w:val="000000"/>
          <w:sz w:val="28"/>
        </w:rPr>
        <w:t>
      1) әлеуметтік қолдау көрсетуді тағайындауды уәкілетті орган – "Шығыс Қазақстан облысы Аягөз аудандық жұмыспен қамту және әлеуметтік бағдарламалар бөлімі" мемлекеттік мекемесі (әрі қарай – қызмет беруші) жүзеге асырады;</w:t>
      </w:r>
    </w:p>
    <w:bookmarkEnd w:id="3"/>
    <w:bookmarkStart w:name="z5" w:id="4"/>
    <w:p>
      <w:pPr>
        <w:spacing w:after="0"/>
        <w:ind w:left="0"/>
        <w:jc w:val="both"/>
      </w:pPr>
      <w:r>
        <w:rPr>
          <w:rFonts w:ascii="Times New Roman"/>
          <w:b w:val="false"/>
          <w:i w:val="false"/>
          <w:color w:val="000000"/>
          <w:sz w:val="28"/>
        </w:rPr>
        <w:t xml:space="preserve">
      2) әлеуметтік қолдауды алу үшін жеке тұлға (немесе нотариат куәландырған сенімхат бойынша оның өкілі) еркін нысандағы өтінішпен Мемлекеттік корпорацияға жүгінеді және Қазақстан Республикасы Денсаулық сақтау және әлеуметтік даму министрінің 2015 жылғы 28 сәуірдегі № 279 "Әлеуметтік-еңбек саласындағы мемлекеттік көрсетілетін қызмет стандарттарын бекіту туралы" </w:t>
      </w:r>
      <w:r>
        <w:rPr>
          <w:rFonts w:ascii="Times New Roman"/>
          <w:b w:val="false"/>
          <w:i w:val="false"/>
          <w:color w:val="000000"/>
          <w:sz w:val="28"/>
        </w:rPr>
        <w:t>бұйрығымен</w:t>
      </w:r>
      <w:r>
        <w:rPr>
          <w:rFonts w:ascii="Times New Roman"/>
          <w:b w:val="false"/>
          <w:i w:val="false"/>
          <w:color w:val="000000"/>
          <w:sz w:val="28"/>
        </w:rPr>
        <w:t xml:space="preserve"> бекітілген "Ауылдық елді мекендерде тұратын және жұмыс істейтін әлеуметтік сала мамандарына отын сатып алу бойынша әлеуметтік көмек тағайындау" мемлекеттік көрсетілетін қызмет стандартына сәйкес құжаттар тізбесін ұсынады;</w:t>
      </w:r>
    </w:p>
    <w:bookmarkEnd w:id="4"/>
    <w:bookmarkStart w:name="z10" w:id="5"/>
    <w:p>
      <w:pPr>
        <w:spacing w:after="0"/>
        <w:ind w:left="0"/>
        <w:jc w:val="both"/>
      </w:pPr>
      <w:r>
        <w:rPr>
          <w:rFonts w:ascii="Times New Roman"/>
          <w:b w:val="false"/>
          <w:i w:val="false"/>
          <w:color w:val="000000"/>
          <w:sz w:val="28"/>
        </w:rPr>
        <w:t>
      3) әлеуметтік қолдау көрсету туралы шешімді немесе бас тарту туралы дәлелді жауапты әлеуметтік қолдауды тағайындауды жүзеге асыратын уәкілетті орган келесі мерзімде қабылдайды:</w:t>
      </w:r>
    </w:p>
    <w:bookmarkEnd w:id="5"/>
    <w:bookmarkStart w:name="z11" w:id="6"/>
    <w:p>
      <w:pPr>
        <w:spacing w:after="0"/>
        <w:ind w:left="0"/>
        <w:jc w:val="both"/>
      </w:pPr>
      <w:r>
        <w:rPr>
          <w:rFonts w:ascii="Times New Roman"/>
          <w:b w:val="false"/>
          <w:i w:val="false"/>
          <w:color w:val="000000"/>
          <w:sz w:val="28"/>
        </w:rPr>
        <w:t>
      "Азаматтарға арналған үкімет" мемлекеттік корпорациясы" коммерциялық емес акционерлік қоғамға, көрсетілетін қызметті берушіге жүгінген кезде – көрсетілетін қызметті беруші құжаттардың топтамасын тіркеген сәттен бастап – 10 (он) жұмыс күні;</w:t>
      </w:r>
    </w:p>
    <w:bookmarkEnd w:id="6"/>
    <w:bookmarkStart w:name="z12" w:id="7"/>
    <w:p>
      <w:pPr>
        <w:spacing w:after="0"/>
        <w:ind w:left="0"/>
        <w:jc w:val="both"/>
      </w:pPr>
      <w:r>
        <w:rPr>
          <w:rFonts w:ascii="Times New Roman"/>
          <w:b w:val="false"/>
          <w:i w:val="false"/>
          <w:color w:val="000000"/>
          <w:sz w:val="28"/>
        </w:rPr>
        <w:t>
      тұрғылықты жері бойынша кенттік, ауылдық округтің әкіміне құжаттардың топтамасын тапсырған сәттен бастап – 15 (он бес) жұмыс күні;</w:t>
      </w:r>
    </w:p>
    <w:bookmarkEnd w:id="7"/>
    <w:bookmarkStart w:name="z13" w:id="8"/>
    <w:p>
      <w:pPr>
        <w:spacing w:after="0"/>
        <w:ind w:left="0"/>
        <w:jc w:val="both"/>
      </w:pPr>
      <w:r>
        <w:rPr>
          <w:rFonts w:ascii="Times New Roman"/>
          <w:b w:val="false"/>
          <w:i w:val="false"/>
          <w:color w:val="000000"/>
          <w:sz w:val="28"/>
        </w:rPr>
        <w:t xml:space="preserve">
      4) әлеуметтік қолдау көрсетуден бас тартуға негіз болады: </w:t>
      </w:r>
    </w:p>
    <w:bookmarkEnd w:id="8"/>
    <w:bookmarkStart w:name="z14" w:id="9"/>
    <w:p>
      <w:pPr>
        <w:spacing w:after="0"/>
        <w:ind w:left="0"/>
        <w:jc w:val="both"/>
      </w:pPr>
      <w:r>
        <w:rPr>
          <w:rFonts w:ascii="Times New Roman"/>
          <w:b w:val="false"/>
          <w:i w:val="false"/>
          <w:color w:val="000000"/>
          <w:sz w:val="28"/>
        </w:rPr>
        <w:t>
      өтініш беруші берген мәліметтердің жалған болуы;</w:t>
      </w:r>
    </w:p>
    <w:bookmarkEnd w:id="9"/>
    <w:bookmarkStart w:name="z15" w:id="10"/>
    <w:p>
      <w:pPr>
        <w:spacing w:after="0"/>
        <w:ind w:left="0"/>
        <w:jc w:val="both"/>
      </w:pPr>
      <w:r>
        <w:rPr>
          <w:rFonts w:ascii="Times New Roman"/>
          <w:b w:val="false"/>
          <w:i w:val="false"/>
          <w:color w:val="000000"/>
          <w:sz w:val="28"/>
        </w:rPr>
        <w:t>
      берілген құжаттардың сәйкес келмеуі;</w:t>
      </w:r>
    </w:p>
    <w:bookmarkEnd w:id="10"/>
    <w:bookmarkStart w:name="z16" w:id="11"/>
    <w:p>
      <w:pPr>
        <w:spacing w:after="0"/>
        <w:ind w:left="0"/>
        <w:jc w:val="both"/>
      </w:pPr>
      <w:r>
        <w:rPr>
          <w:rFonts w:ascii="Times New Roman"/>
          <w:b w:val="false"/>
          <w:i w:val="false"/>
          <w:color w:val="000000"/>
          <w:sz w:val="28"/>
        </w:rPr>
        <w:t>
      Аягөз ауданынан тыс ауылды жерде тұруы;</w:t>
      </w:r>
    </w:p>
    <w:bookmarkEnd w:id="11"/>
    <w:bookmarkStart w:name="z17" w:id="12"/>
    <w:p>
      <w:pPr>
        <w:spacing w:after="0"/>
        <w:ind w:left="0"/>
        <w:jc w:val="both"/>
      </w:pPr>
      <w:r>
        <w:rPr>
          <w:rFonts w:ascii="Times New Roman"/>
          <w:b w:val="false"/>
          <w:i w:val="false"/>
          <w:color w:val="000000"/>
          <w:sz w:val="28"/>
        </w:rPr>
        <w:t>
      лауазымдарды біріктірген кезде, негізгі жұмыс орны бойынша әлеуметтік қолдау алушының лауазымы әлеуметтік қолдауға құқық беретін лауазымдар тізіліміне сәйкес келмесе;</w:t>
      </w:r>
    </w:p>
    <w:bookmarkEnd w:id="12"/>
    <w:bookmarkStart w:name="z18" w:id="13"/>
    <w:p>
      <w:pPr>
        <w:spacing w:after="0"/>
        <w:ind w:left="0"/>
        <w:jc w:val="both"/>
      </w:pPr>
      <w:r>
        <w:rPr>
          <w:rFonts w:ascii="Times New Roman"/>
          <w:b w:val="false"/>
          <w:i w:val="false"/>
          <w:color w:val="000000"/>
          <w:sz w:val="28"/>
        </w:rPr>
        <w:t xml:space="preserve">
      ағымдағы жылы әлеуметтік қолдау тағайындалған жағдайда, жыл ішінде екінші рет жүгінсе. </w:t>
      </w:r>
    </w:p>
    <w:bookmarkEnd w:id="1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2-тармаққа өзгеріс енгізілді - Шығыс Қазақстан облысы Аягөз аудандық мәслихатының 29.11.2019 </w:t>
      </w:r>
      <w:r>
        <w:rPr>
          <w:rFonts w:ascii="Times New Roman"/>
          <w:b w:val="false"/>
          <w:i w:val="false"/>
          <w:color w:val="000000"/>
          <w:sz w:val="28"/>
        </w:rPr>
        <w:t>№ 41/289-VI</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19" w:id="14"/>
    <w:p>
      <w:pPr>
        <w:spacing w:after="0"/>
        <w:ind w:left="0"/>
        <w:jc w:val="both"/>
      </w:pPr>
      <w:r>
        <w:rPr>
          <w:rFonts w:ascii="Times New Roman"/>
          <w:b w:val="false"/>
          <w:i w:val="false"/>
          <w:color w:val="000000"/>
          <w:sz w:val="28"/>
        </w:rPr>
        <w:t xml:space="preserve">
      3. "Ауылдық елді мекендерде тұратын және жұмыс істейтін мемлекеттік денсаулық сақтау, әлеуметтік қамсыздандыру, білім беру, мәдениет, спорт және ветеринария ұйымдарының мамандарына отын сатып алуға әлеуметтік көмек туралы" Аягөз аудандық мәслихатының 2014 жылғы 6 тамыздағы № 28/195-V </w:t>
      </w:r>
      <w:r>
        <w:rPr>
          <w:rFonts w:ascii="Times New Roman"/>
          <w:b w:val="false"/>
          <w:i w:val="false"/>
          <w:color w:val="000000"/>
          <w:sz w:val="28"/>
        </w:rPr>
        <w:t>шешімінің</w:t>
      </w:r>
      <w:r>
        <w:rPr>
          <w:rFonts w:ascii="Times New Roman"/>
          <w:b w:val="false"/>
          <w:i w:val="false"/>
          <w:color w:val="000000"/>
          <w:sz w:val="28"/>
        </w:rPr>
        <w:t xml:space="preserve"> (нормативтік құқықтық актілерді мемлекеттік тіркеу Тізілімінде 3477 нөмірімен тіркелген, "Әділет" ақпараттық-құқықтық жүйесінде 2014 жылдың 24 қыркүйегінде жарияланған) күші жойылды деп танылсын.</w:t>
      </w:r>
    </w:p>
    <w:bookmarkEnd w:id="14"/>
    <w:bookmarkStart w:name="z20" w:id="15"/>
    <w:p>
      <w:pPr>
        <w:spacing w:after="0"/>
        <w:ind w:left="0"/>
        <w:jc w:val="both"/>
      </w:pPr>
      <w:r>
        <w:rPr>
          <w:rFonts w:ascii="Times New Roman"/>
          <w:b w:val="false"/>
          <w:i w:val="false"/>
          <w:color w:val="000000"/>
          <w:sz w:val="28"/>
        </w:rPr>
        <w:t xml:space="preserve">
      4. Осы шешім оның алғашқы ресми жарияланған күнінен кейін күнтізбелік он күн өткен соң қолданысқа енгізіледі. </w:t>
      </w:r>
    </w:p>
    <w:bookmarkEnd w:id="15"/>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Дюсенбаев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Аягөз аудандық мәслихат хатшысы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Искаков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