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2d23" w14:textId="8182d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2018 жылғы 2 тамыздағы № 592 қаулысы. Шығыс Қазақстан облысы Әділет департаментінің Аягөз аудандық Әділет басқармасында 2018 жылғы 24 тамызда № 5-6-178 болып тіркелді. Күші жойылды - Шығыс Қазақстан облысы Аягөз ауданы әкімдігінің 2019 жылғы 11 ақпандағы № 71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ауданы әкімдігінің 11.02.2019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14) тармақшасына, "Халықты жұмыспен қамту туралы" Қазақстан Республикасының 2016 жылғы 06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9) тармақшасына,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Аягөз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ұйым жұмысшыларының тізімдік санынан бір пайыз мөлшерде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"Аягөз ауданының жұмыспен қамту және әлеуметтік бағдарламалар бөлімі" мемлекеттік мекемесі Қазақстан Республикасының қолданыстағы заңнамасымен бекітілген тәртіпте:</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әкімдік қаулысы мемлекеттік тіркеуден өткеннен кейін, оның көшірмесін күнтізбелік он күн ішінде қазақ және орыс тілдерінде, қағаз және электронды түрде Қазақстан Республикасының нормативтік құқықтық актілерінің Эталондық бақылау банкіне ресми жариялау мен енгізу үшін шаруашылық жүргізу құқығындағы Республикалық мемлекеттік кәсіпорны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қаулының көшірмесін Қазақстан Республикасының Үкіметі айқындайтын тәртіппен, конкурстық негізде осындай құқық алған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қаулы ресми жарияланғаннан кейін Аягөз ауданының әкімдігінің интернет-желісінде орналастыруды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орындалуына бақылау жасау Аягөз ауданының әкімінің орынбасары Б. Сулейменовке жүктелсін.</w:t>
      </w:r>
    </w:p>
    <w:bookmarkEnd w:id="7"/>
    <w:bookmarkStart w:name="z9"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әкімдігінің </w:t>
            </w:r>
            <w:r>
              <w:br/>
            </w:r>
            <w:r>
              <w:rPr>
                <w:rFonts w:ascii="Times New Roman"/>
                <w:b w:val="false"/>
                <w:i w:val="false"/>
                <w:color w:val="000000"/>
                <w:sz w:val="20"/>
              </w:rPr>
              <w:t>2018 жылғы "</w:t>
            </w:r>
            <w:r>
              <w:rPr>
                <w:rFonts w:ascii="Times New Roman"/>
                <w:b w:val="false"/>
                <w:i w:val="false"/>
                <w:color w:val="000000"/>
                <w:sz w:val="20"/>
                <w:u w:val="single"/>
              </w:rPr>
              <w:t>2</w:t>
            </w:r>
            <w:r>
              <w:rPr>
                <w:rFonts w:ascii="Times New Roman"/>
                <w:b w:val="false"/>
                <w:i w:val="false"/>
                <w:color w:val="000000"/>
                <w:sz w:val="20"/>
              </w:rPr>
              <w:t xml:space="preserve">" </w:t>
            </w:r>
            <w:r>
              <w:rPr>
                <w:rFonts w:ascii="Times New Roman"/>
                <w:b w:val="false"/>
                <w:i w:val="false"/>
                <w:color w:val="000000"/>
                <w:sz w:val="20"/>
                <w:u w:val="single"/>
              </w:rPr>
              <w:t>тамыздағы</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592</w:t>
            </w:r>
            <w:r>
              <w:rPr>
                <w:rFonts w:ascii="Times New Roman"/>
                <w:b w:val="false"/>
                <w:i w:val="false"/>
                <w:color w:val="000000"/>
                <w:sz w:val="20"/>
              </w:rPr>
              <w:t xml:space="preserve"> қаулысына қосымша</w:t>
            </w:r>
          </w:p>
        </w:tc>
      </w:tr>
    </w:tbl>
    <w:bookmarkStart w:name="z11" w:id="9"/>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орыналастыру үшін жұмыс орындарына квота белгіленетін ұйымдардың тізімі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5437"/>
        <w:gridCol w:w="1707"/>
        <w:gridCol w:w="3059"/>
        <w:gridCol w:w="1261"/>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саны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жұмысшыларының тізімдік санынан)</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адамдар</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денсаулық сақтау басқармасының "Аягөз орталық аудандық ауруханасы" коммуналдық мемлекеттік қазынашылық кәсіпорны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"Қазығұл" мекемесі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Алматы магистралды желі бөлімшесі акционерлік қоғамының филиалы Ақтоғай байланыс және белгі беру дистанциясы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коммуналдық мемлекеттік кәсіпорны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Су" коммуналдық мемлекеттік кәсіпорны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"Alina GM" жауапкершілігі шектеулі серіктестігі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