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bf5b" w14:textId="e4ab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Абай ауданының бюджеті туралы" Абай аудандық мәслихатының 2017 жылғы 22 желтоқсандағы № 19/3-VІ шешіміне өзгерістер енгізу туралы" Абай аудандық мәслихатының 2018 жылғы 25 сәуірдегі № 23/2-VІ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2018 жылғы 22 маусымдағы № 25/5-VІ шешімі. Шығыс Қазақстан облысы Әділет департаментінің Абай аудандық Әділет басқармасында 2018 жылғы 9 шілдеде № 5-5-152 болып тіркелді. Күші жойылды - Шығыс Қазақстан облысы Абай аудандық мәслихатының 2018 жылғы 25 желтоқсандағы № 30/4-VI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25.12.2018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Абай ауданының бюджеті туралы" Абай аудандық мәслихатының 2017 жылғы 22 желтоқсандағы № 19/3-VІ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2018 жылғы 25 сәуірдегі № 23/2-VІ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5-5-147 болып тіркелген, 2018 жылғы 16-23 мамырда "Абай елі" газетінде, Қазақстан Республикасының нормативтік құқықтық актілердің Эталондық бақылау банкі 2018 жылғы 16 мамырда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жаңа редакцияда жазылды, мемлекеттік тілде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