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047e" w14:textId="9a50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2018 жылғы 1 ақпандағы № 121 қаулысы. Шығыс Қазақстан облысының Әділет департаментінде 2018 жылғы 16 ақпанда № 5486 болып тіркелді. Күші жойылды - Шығыс Қазақстан облысы Риддер қаласы әкімдігінің 2020 жылғы 30 желтоқсандағы № 853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қаласы әкімдігінің 30.12.2020 </w:t>
      </w:r>
      <w:r>
        <w:rPr>
          <w:rFonts w:ascii="Times New Roman"/>
          <w:b w:val="false"/>
          <w:i w:val="false"/>
          <w:color w:val="ff0000"/>
          <w:sz w:val="28"/>
        </w:rPr>
        <w:t>№ 853</w:t>
      </w:r>
      <w:r>
        <w:rPr>
          <w:rFonts w:ascii="Times New Roman"/>
          <w:b w:val="false"/>
          <w:i w:val="false"/>
          <w:color w:val="ff0000"/>
          <w:sz w:val="28"/>
        </w:rPr>
        <w:t xml:space="preserve"> қаулысымен (01.01.2021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2007 жылғы 27 шілдедегі "Білім туралы"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Риддер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Риддер қаласы әкімдігінің 15.06.2020 </w:t>
      </w:r>
      <w:r>
        <w:rPr>
          <w:rFonts w:ascii="Times New Roman"/>
          <w:b w:val="false"/>
          <w:i w:val="false"/>
          <w:color w:val="000000"/>
          <w:sz w:val="28"/>
        </w:rPr>
        <w:t>№ 358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01.04.2020 бастап туындаған қатынастарға қолданылады).</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мектепке дейінгі тәрбие мен оқытуға мемлекеттік білім беру тапсырысын, ата-ана төлемақысының мөлшері бекітілсін.</w:t>
      </w:r>
    </w:p>
    <w:bookmarkEnd w:id="1"/>
    <w:bookmarkStart w:name="z3" w:id="2"/>
    <w:p>
      <w:pPr>
        <w:spacing w:after="0"/>
        <w:ind w:left="0"/>
        <w:jc w:val="both"/>
      </w:pPr>
      <w:r>
        <w:rPr>
          <w:rFonts w:ascii="Times New Roman"/>
          <w:b w:val="false"/>
          <w:i w:val="false"/>
          <w:color w:val="000000"/>
          <w:sz w:val="28"/>
        </w:rPr>
        <w:t xml:space="preserve">
      2. Риддер қаласы әкімдігінің 2016 жылғы 13 желтоқсандағы № 1043 "2017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мөлшерлерін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4822 тіркелген, 2017 жылғы 10 ақпанда "Лениногорская правда" газетінде және 2017 жылғы 31 қаңтарда Қазақстан Республикасының нормативтік құқықтық актілерінің эталондық бақылау банкінде электронды түрде жарияланды) күші жойылды деп танылсын.</w:t>
      </w:r>
    </w:p>
    <w:bookmarkEnd w:id="2"/>
    <w:bookmarkStart w:name="z4" w:id="3"/>
    <w:p>
      <w:pPr>
        <w:spacing w:after="0"/>
        <w:ind w:left="0"/>
        <w:jc w:val="both"/>
      </w:pPr>
      <w:r>
        <w:rPr>
          <w:rFonts w:ascii="Times New Roman"/>
          <w:b w:val="false"/>
          <w:i w:val="false"/>
          <w:color w:val="000000"/>
          <w:sz w:val="28"/>
        </w:rPr>
        <w:t>
      3. "Риддер қаласы әкімінің аппараты" мемлекеттік мекемесі Қазақстан Республикасының заңнамасымен белгіленген тәртіпте:</w:t>
      </w:r>
    </w:p>
    <w:bookmarkEnd w:id="3"/>
    <w:bookmarkStart w:name="z5" w:id="4"/>
    <w:p>
      <w:pPr>
        <w:spacing w:after="0"/>
        <w:ind w:left="0"/>
        <w:jc w:val="both"/>
      </w:pPr>
      <w:r>
        <w:rPr>
          <w:rFonts w:ascii="Times New Roman"/>
          <w:b w:val="false"/>
          <w:i w:val="false"/>
          <w:color w:val="000000"/>
          <w:sz w:val="28"/>
        </w:rPr>
        <w:t>
      1) осы қаулының аумақтық әділет органдарында тіркелуін;</w:t>
      </w:r>
    </w:p>
    <w:bookmarkEnd w:id="4"/>
    <w:bookmarkStart w:name="z6" w:id="5"/>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ресми жариялау және енгізу үшін жолданылуын;</w:t>
      </w:r>
    </w:p>
    <w:bookmarkEnd w:id="5"/>
    <w:bookmarkStart w:name="z7" w:id="6"/>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Риддер қаласының аумағында таратылатын мерзімді баспа басылымдарында ресми жариялауға жолданылуын;</w:t>
      </w:r>
    </w:p>
    <w:bookmarkEnd w:id="6"/>
    <w:bookmarkStart w:name="z8" w:id="7"/>
    <w:p>
      <w:pPr>
        <w:spacing w:after="0"/>
        <w:ind w:left="0"/>
        <w:jc w:val="both"/>
      </w:pPr>
      <w:r>
        <w:rPr>
          <w:rFonts w:ascii="Times New Roman"/>
          <w:b w:val="false"/>
          <w:i w:val="false"/>
          <w:color w:val="000000"/>
          <w:sz w:val="28"/>
        </w:rPr>
        <w:t>
      4) ресми жарияланғаннан кейін осы қаулыны Риддер қаласы әкімдігінің интернет-ресурсына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Риддер қаласы әкімінің орынбасары Д.Б. Дүйсембаевқа жүктелсін.</w:t>
      </w:r>
    </w:p>
    <w:bookmarkEnd w:id="8"/>
    <w:bookmarkStart w:name="z10"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Риддер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 әкімдігінің</w:t>
            </w:r>
            <w:r>
              <w:br/>
            </w:r>
            <w:r>
              <w:rPr>
                <w:rFonts w:ascii="Times New Roman"/>
                <w:b w:val="false"/>
                <w:i w:val="false"/>
                <w:color w:val="000000"/>
                <w:sz w:val="20"/>
              </w:rPr>
              <w:t>"1" ақпан 2018 жылғы № 121</w:t>
            </w:r>
            <w:r>
              <w:br/>
            </w:r>
            <w:r>
              <w:rPr>
                <w:rFonts w:ascii="Times New Roman"/>
                <w:b w:val="false"/>
                <w:i w:val="false"/>
                <w:color w:val="000000"/>
                <w:sz w:val="20"/>
              </w:rPr>
              <w:t>қаулысына қосымша</w:t>
            </w:r>
          </w:p>
        </w:tc>
      </w:tr>
    </w:tbl>
    <w:bookmarkStart w:name="z11" w:id="10"/>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 ата-ана төлемақысының мөлшері</w:t>
      </w:r>
    </w:p>
    <w:bookmarkEnd w:id="10"/>
    <w:p>
      <w:pPr>
        <w:spacing w:after="0"/>
        <w:ind w:left="0"/>
        <w:jc w:val="both"/>
      </w:pPr>
      <w:r>
        <w:rPr>
          <w:rFonts w:ascii="Times New Roman"/>
          <w:b w:val="false"/>
          <w:i w:val="false"/>
          <w:color w:val="ff0000"/>
          <w:sz w:val="28"/>
        </w:rPr>
        <w:t xml:space="preserve">
      Ескерту. Қосымша жаңа редакцияда - Шығыс Қазақстан облысы Риддер қаласы әкімдігінің 15.06.2020 </w:t>
      </w:r>
      <w:r>
        <w:rPr>
          <w:rFonts w:ascii="Times New Roman"/>
          <w:b w:val="false"/>
          <w:i w:val="false"/>
          <w:color w:val="ff0000"/>
          <w:sz w:val="28"/>
        </w:rPr>
        <w:t>№ 358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01.04.2020 бастап туындаған қатынастарға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428"/>
        <w:gridCol w:w="876"/>
        <w:gridCol w:w="876"/>
        <w:gridCol w:w="338"/>
        <w:gridCol w:w="1438"/>
        <w:gridCol w:w="364"/>
        <w:gridCol w:w="4220"/>
      </w:tblGrid>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тәрбиеленушінің мектепке дейінгі тәрбие мен оқытуға мемлекеттік білім беру тапсырысының мөлшері, теңге</w:t>
            </w:r>
          </w:p>
        </w:tc>
        <w:tc>
          <w:tcPr>
            <w:tcW w:w="4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ата-ананың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қаласының білім беру бөлімі" мемлекеттік мекемесінің "№15 "Золотая рыбка" балабақшасы" коммуналдық мемлекеттік қазыналық кәсіпорны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дейін-12500 3-6 жас аралығында-14500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қаласының білім беру бөлімі" мемлекеттік мекемесінің "Алем" бөбекжай-балабақшасы" коммуналдық мемлекеттік қазыналық кәсіпорны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дейін-12500 3-6 жас аралығында-14500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қаласының білім беру бөлімі" мемлекеттік мекемесінің "№24 "Аленка" бөбекжай-балабақшасы" коммуналдық мемлекеттік қазыналық кәсіпорны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дейін-12500 3-6 жас аралығында-14500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қаласының білім беру бөлімі" мемлекеттік мекемесінің №25 "Ромашка" бөбекжай-балабақшасы" коммуналдық мемлекеттік қазыналық кәсіпорны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дейін-12500 3-6 жас аралығында-14500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қаласының білім беру бөлімі" мемлекеттік мекемесінің "№38 "Ласточка" бөбекжай-балабақшасы" Коммуналдық мемлекеттік қазыналық кәсіпорны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дейін-12500 3-6 жас аралығында-14500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қаласының білім беру бөлімі" мемлекеттік мекемесінің "№41 "Теремок" бөбекжай-балабақшасы" коммуналдық мемлекеттік қазыналық кәсіпорны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дейін-12500 3-6 жас аралығында-14500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қаласының білім беру бөлімі" мемлекеттік мекемесінің "Балапан" бөбекжай-балабақшасы" коммуналдық мемлекеттік қазыналық кәсіпорны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дейін-12500 3-6 жас аралығында-14500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қаласының білім беру бөлімі" мемлекеттік мекемесінің "Қуаныш" бөбекжай-балабақшасы" коммуналдық мемлекеттік қазыналық кәсіпорны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дейін-12500 3-6 жас аралығында-14500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қаласының білім беру бөлімі" мемлекеттік мекемесінің "Балдаурен" бөбекжай-балабақшасы" коммуналдық мемлекеттік қазыналық кәсіпорны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дейін-12500 3-6 жас аралығында-14500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планета" жауапкершілігі шектеулі серіктестігі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дейін-12500 3-6 жас аралығында-14500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қаласының "Болашақ" бастауыш мектеп- балабақшасы" коммуналдық мемлекеттік мекемесі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дейін-12500 3-6 жас аралығында-14500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