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6543" w14:textId="edb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2015 жылғы 16 ақпандағы № 31/2-V "Тұрғын үй көмегінің мөлшерін айқындау және оны көрсету тәртібі туралы Қағидаларды бекіту турал</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25 қазандағы № 25/9-VI шешімі. Шығыс Қазақстан облысы Әділет департаментінің Риддер қалалық Әділет басқармасында 2018 жылғы 23 қарашада № 5-4-180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w:t>
      </w:r>
      <w:r>
        <w:rPr>
          <w:rFonts w:ascii="Times New Roman"/>
          <w:b w:val="false"/>
          <w:i w:val="false"/>
          <w:color w:val="000000"/>
          <w:sz w:val="28"/>
        </w:rPr>
        <w:t xml:space="preserve"> 15 тармақшасына, Қазақстан Республикасының 2009 жылғы 30 желтоқсандағы № 2314 "Тұрғын үй көмегін көрсету ережесін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көмегінің мөлшерін айқындау және оны көрсету тәртібі туралы Қағидаларды бекіту туралы" Риддер қалалық мәслихатының 2015 жылғы 16 ақпандағы № 31/2-V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тіркелді, 2015 жылғы 20 наурыздағы № 12 "Лениногорская правда" газетінде жарияланды)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ШЕШІМ ҚАБЫЛДАДЫ:";</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белгілеу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тұрғын үй көмегін көрсетудің мөлшерін және тәртібін айқындау Қағидасы (бұдан әрі – Қағида) "Тұрғын үй қатынастары туралы" 1997 жылғы 16 сәуірдегі Қазақстан Республикасының Заңынының </w:t>
      </w:r>
      <w:r>
        <w:rPr>
          <w:rFonts w:ascii="Times New Roman"/>
          <w:b w:val="false"/>
          <w:i w:val="false"/>
          <w:color w:val="000000"/>
          <w:sz w:val="28"/>
        </w:rPr>
        <w:t>97 бабы</w:t>
      </w:r>
      <w:r>
        <w:rPr>
          <w:rFonts w:ascii="Times New Roman"/>
          <w:b w:val="false"/>
          <w:i w:val="false"/>
          <w:color w:val="000000"/>
          <w:sz w:val="28"/>
        </w:rPr>
        <w:t xml:space="preserve"> 2 тармақшасына, және Қазақстан Республикасының "Тұрғын үй қатынастары туралы" Заңына, 2009 жылғы 14 сәуірдегі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Ержесін бекіту туралы" Қазақстан Республикасы Үкіметінің қаулыларына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5 - абзацы мынадай редакцияда жазылсын: </w:t>
      </w:r>
    </w:p>
    <w:bookmarkStart w:name="z9" w:id="5"/>
    <w:p>
      <w:pPr>
        <w:spacing w:after="0"/>
        <w:ind w:left="0"/>
        <w:jc w:val="both"/>
      </w:pPr>
      <w:r>
        <w:rPr>
          <w:rFonts w:ascii="Times New Roman"/>
          <w:b w:val="false"/>
          <w:i w:val="false"/>
          <w:color w:val="000000"/>
          <w:sz w:val="28"/>
        </w:rPr>
        <w:t>
      "Аз қамтылған отбасылардың (азаматтардың) тұрғын үй көмегiне септеуге қабылданатын шығыстары жоғарыда көрсетiлген бағыттардың әрқайсысы бойынша шығыстардың сомасы ретiнде айқындалады. Шығыстар сомасы шоттар бойынша орташа тоқсанға, тұрғын үй көмегін тағайындауға жүгінгеннен кейінгі тоқсанға өнім берушінің коммуналдық қызметтер төлеміне шоттар беруі бойынша есептеледі.";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3 - абзацы мынадай редакцияда жазылсын:</w:t>
      </w:r>
    </w:p>
    <w:bookmarkStart w:name="z11" w:id="6"/>
    <w:p>
      <w:pPr>
        <w:spacing w:after="0"/>
        <w:ind w:left="0"/>
        <w:jc w:val="both"/>
      </w:pPr>
      <w:r>
        <w:rPr>
          <w:rFonts w:ascii="Times New Roman"/>
          <w:b w:val="false"/>
          <w:i w:val="false"/>
          <w:color w:val="000000"/>
          <w:sz w:val="28"/>
        </w:rPr>
        <w:t>
      "Көмірдің құнын есептеу үшін Шығыс Қазақстан облысының жұмыспен қамтуды үйлестіру және әлеуметтік бағдарламалар басқармасы ұсынған қала, аудан бойынша орташа бағалар қолданылады, тұрғын үй көмегін есептеу тоқсанының алдындағы тоқсанның соңғы айындағы жағдай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Тұрғын үй көмегін тағайындау" мемлекеттік қызметті "Риддер қаласының жұмыспен қамту, әлеуметтік бағдарламалар және азаматтық хал актілерін тіркеу бөлімі" (әрі қарай – уәкілетті орган) мемлекеттік мекемесі көрсетеді.</w:t>
      </w:r>
    </w:p>
    <w:bookmarkEnd w:id="7"/>
    <w:bookmarkStart w:name="z14" w:id="8"/>
    <w:p>
      <w:pPr>
        <w:spacing w:after="0"/>
        <w:ind w:left="0"/>
        <w:jc w:val="both"/>
      </w:pPr>
      <w:r>
        <w:rPr>
          <w:rFonts w:ascii="Times New Roman"/>
          <w:b w:val="false"/>
          <w:i w:val="false"/>
          <w:color w:val="000000"/>
          <w:sz w:val="28"/>
        </w:rPr>
        <w:t>
      Тұрғын үй көмегін көрсету арқылы жүзеге асырылады</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(бұданәрі – Мемлекеттік корпорация);</w:t>
      </w:r>
    </w:p>
    <w:bookmarkEnd w:id="9"/>
    <w:bookmarkStart w:name="z16" w:id="10"/>
    <w:p>
      <w:pPr>
        <w:spacing w:after="0"/>
        <w:ind w:left="0"/>
        <w:jc w:val="both"/>
      </w:pPr>
      <w:r>
        <w:rPr>
          <w:rFonts w:ascii="Times New Roman"/>
          <w:b w:val="false"/>
          <w:i w:val="false"/>
          <w:color w:val="000000"/>
          <w:sz w:val="28"/>
        </w:rPr>
        <w:t>
      2) "Электрондық үкімет" www.egov.kz веб-порталы.</w:t>
      </w:r>
    </w:p>
    <w:bookmarkEnd w:id="10"/>
    <w:bookmarkStart w:name="z17"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тағайындаудан бас тарту туралы дәлелді жауап беру мерзімі Мемлекеттік корпорациядан, "электрондықүкіметтің" веб-порталынан құжаттардың толық топтамасын алған күннен бастап сегіз жұмыс күнін құрайды.";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реадкцияда жазылсын:</w:t>
      </w:r>
    </w:p>
    <w:bookmarkStart w:name="z19" w:id="12"/>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2"/>
    <w:bookmarkStart w:name="z20" w:id="1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3"/>
    <w:bookmarkStart w:name="z21" w:id="14"/>
    <w:p>
      <w:pPr>
        <w:spacing w:after="0"/>
        <w:ind w:left="0"/>
        <w:jc w:val="both"/>
      </w:pPr>
      <w:r>
        <w:rPr>
          <w:rFonts w:ascii="Times New Roman"/>
          <w:b w:val="false"/>
          <w:i w:val="false"/>
          <w:color w:val="000000"/>
          <w:sz w:val="28"/>
        </w:rPr>
        <w:t>
      2) отбасының табысын растайтын құжаттар;</w:t>
      </w:r>
    </w:p>
    <w:bookmarkEnd w:id="14"/>
    <w:bookmarkStart w:name="z22" w:id="15"/>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5"/>
    <w:bookmarkStart w:name="z23" w:id="16"/>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6"/>
    <w:bookmarkStart w:name="z24" w:id="17"/>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7"/>
    <w:bookmarkStart w:name="z25" w:id="18"/>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8"/>
    <w:bookmarkStart w:name="z26" w:id="19"/>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9"/>
    <w:bookmarkStart w:name="z27" w:id="20"/>
    <w:p>
      <w:pPr>
        <w:spacing w:after="0"/>
        <w:ind w:left="0"/>
        <w:jc w:val="both"/>
      </w:pPr>
      <w:r>
        <w:rPr>
          <w:rFonts w:ascii="Times New Roman"/>
          <w:b w:val="false"/>
          <w:i w:val="false"/>
          <w:color w:val="000000"/>
          <w:sz w:val="28"/>
        </w:rPr>
        <w:t>
      8) банктік шоты;</w:t>
      </w:r>
    </w:p>
    <w:bookmarkEnd w:id="20"/>
    <w:bookmarkStart w:name="z28" w:id="21"/>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1"/>
    <w:bookmarkStart w:name="z29" w:id="22"/>
    <w:p>
      <w:pPr>
        <w:spacing w:after="0"/>
        <w:ind w:left="0"/>
        <w:jc w:val="both"/>
      </w:pPr>
      <w:r>
        <w:rPr>
          <w:rFonts w:ascii="Times New Roman"/>
          <w:b w:val="false"/>
          <w:i w:val="false"/>
          <w:color w:val="000000"/>
          <w:sz w:val="28"/>
        </w:rPr>
        <w:t>
      10) коммуналдық қызметтерді тұтынуға арналған шоттар;</w:t>
      </w:r>
    </w:p>
    <w:bookmarkEnd w:id="22"/>
    <w:bookmarkStart w:name="z30" w:id="23"/>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3"/>
    <w:bookmarkStart w:name="z31" w:id="24"/>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4"/>
    <w:bookmarkStart w:name="z32"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5"/>
    <w:bookmarkStart w:name="z33" w:id="26"/>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5-3 -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6"/>
    <w:bookmarkStart w:name="z34" w:id="27"/>
    <w:p>
      <w:pPr>
        <w:spacing w:after="0"/>
        <w:ind w:left="0"/>
        <w:jc w:val="both"/>
      </w:pPr>
      <w:r>
        <w:rPr>
          <w:rFonts w:ascii="Times New Roman"/>
          <w:b w:val="false"/>
          <w:i w:val="false"/>
          <w:color w:val="000000"/>
          <w:sz w:val="28"/>
        </w:rPr>
        <w:t>
      мынадай мазмұндағы 5-1, 5-2 және 5-3 тармақтармен толықтырылсын:</w:t>
      </w:r>
    </w:p>
    <w:bookmarkEnd w:id="27"/>
    <w:bookmarkStart w:name="z35" w:id="28"/>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8"/>
    <w:bookmarkStart w:name="z36" w:id="29"/>
    <w:p>
      <w:pPr>
        <w:spacing w:after="0"/>
        <w:ind w:left="0"/>
        <w:jc w:val="both"/>
      </w:pPr>
      <w:r>
        <w:rPr>
          <w:rFonts w:ascii="Times New Roman"/>
          <w:b w:val="false"/>
          <w:i w:val="false"/>
          <w:color w:val="000000"/>
          <w:sz w:val="28"/>
        </w:rPr>
        <w:t>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w:t>
      </w:r>
    </w:p>
    <w:bookmarkEnd w:id="29"/>
    <w:bookmarkStart w:name="z37" w:id="30"/>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5 -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0"/>
    <w:bookmarkStart w:name="z38" w:id="31"/>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реадкцияда жазылсын:</w:t>
      </w:r>
    </w:p>
    <w:bookmarkStart w:name="z40" w:id="32"/>
    <w:p>
      <w:pPr>
        <w:spacing w:after="0"/>
        <w:ind w:left="0"/>
        <w:jc w:val="both"/>
      </w:pPr>
      <w:r>
        <w:rPr>
          <w:rFonts w:ascii="Times New Roman"/>
          <w:b w:val="false"/>
          <w:i w:val="false"/>
          <w:color w:val="000000"/>
          <w:sz w:val="28"/>
        </w:rPr>
        <w:t>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тармақтың</w:t>
      </w:r>
      <w:r>
        <w:rPr>
          <w:rFonts w:ascii="Times New Roman"/>
          <w:b w:val="false"/>
          <w:i w:val="false"/>
          <w:color w:val="000000"/>
          <w:sz w:val="28"/>
        </w:rPr>
        <w:t xml:space="preserve"> 3 тармақшасы мынадай редакцияда жазылсын:</w:t>
      </w:r>
    </w:p>
    <w:bookmarkStart w:name="z42" w:id="33"/>
    <w:p>
      <w:pPr>
        <w:spacing w:after="0"/>
        <w:ind w:left="0"/>
        <w:jc w:val="both"/>
      </w:pPr>
      <w:r>
        <w:rPr>
          <w:rFonts w:ascii="Times New Roman"/>
          <w:b w:val="false"/>
          <w:i w:val="false"/>
          <w:color w:val="000000"/>
          <w:sz w:val="28"/>
        </w:rPr>
        <w:t>
      "3) кондоминиум объектісінің ортақ мүлкін пайдалануға арналған шығыс-1 шаршы метрге 22 теңге;".</w:t>
      </w:r>
    </w:p>
    <w:bookmarkEnd w:id="33"/>
    <w:bookmarkStart w:name="z43"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