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b6543" w14:textId="edb6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қалалық мәслихатының 2015 жылғы 16 ақпандағы № 31/2-V "Тұрғын үй көмегінің мөлшерін айқындау және оны көрсету тәртібі туралы Қағидаларды бекіту турал</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2018 жылғы 25 қазандағы № 25/9-VI шешімі. Шығыс Қазақстан облысы Әділет департаментінің Риддер қалалық Әділет басқармасында 2018 жылғы 23 қарашада № 5-4-180 болып тіркелді. Күші жойылды - Шығыс Қазақстан облысы Риддер қалалық мәслихатының 2024 жылғы 28 мамырдағы № 14/8-VIII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28.05.2024 </w:t>
      </w:r>
      <w:r>
        <w:rPr>
          <w:rFonts w:ascii="Times New Roman"/>
          <w:b w:val="false"/>
          <w:i w:val="false"/>
          <w:color w:val="ff0000"/>
          <w:sz w:val="28"/>
        </w:rPr>
        <w:t>№ 14/8-VIII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w:t>
      </w:r>
      <w:r>
        <w:rPr>
          <w:rFonts w:ascii="Times New Roman"/>
          <w:b w:val="false"/>
          <w:i w:val="false"/>
          <w:color w:val="000000"/>
          <w:sz w:val="28"/>
        </w:rPr>
        <w:t xml:space="preserve"> 15 тармақшасына, Қазақстан Республикасының 2009 жылғы 30 желтоқсандағы № 2314 "Тұрғын үй көмегін көрсету ережесін бекіту туралы"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"Тұрғын үй көмегінің мөлшерін айқындау және оны көрсету тәртібі туралы Қағидаларды бекіту туралы" Риддер қалалық мәслихатының 2015 жылғы 16 ақпандағы № 31/2-V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3716 тіркелді, 2015 жылғы 20 наурыздағы № 12 "Лениногорская правда" газетінде жарияланды) келесі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"Тұрғын үй қатынастары туралы" Қазақстан Республикасының 1997 жылғы 16 сәуірдегі Заңының </w:t>
      </w:r>
      <w:r>
        <w:rPr>
          <w:rFonts w:ascii="Times New Roman"/>
          <w:b w:val="false"/>
          <w:i w:val="false"/>
          <w:color w:val="000000"/>
          <w:sz w:val="28"/>
        </w:rPr>
        <w:t>97 бабының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15) тармақшасына,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ШЕШІМ ҚАБЫЛДАДЫ:";</w:t>
      </w:r>
    </w:p>
    <w:bookmarkEnd w:id="2"/>
    <w:bookmarkStart w:name="z5" w:id="3"/>
    <w:p>
      <w:pPr>
        <w:spacing w:after="0"/>
        <w:ind w:left="0"/>
        <w:jc w:val="both"/>
      </w:pPr>
      <w:r>
        <w:rPr>
          <w:rFonts w:ascii="Times New Roman"/>
          <w:b w:val="false"/>
          <w:i w:val="false"/>
          <w:color w:val="000000"/>
          <w:sz w:val="28"/>
        </w:rPr>
        <w:t xml:space="preserve">
      Көрсетілген шешіммен бекітілген тұрғын үй көмегін көрсетудің мөлшері мен тәртібін белгілеу </w:t>
      </w:r>
      <w:r>
        <w:rPr>
          <w:rFonts w:ascii="Times New Roman"/>
          <w:b w:val="false"/>
          <w:i w:val="false"/>
          <w:color w:val="000000"/>
          <w:sz w:val="28"/>
        </w:rPr>
        <w:t>Қағидасында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тұрғын үй көмегін көрсетудің мөлшерін және тәртібін айқындау Қағидасы (бұдан әрі – Қағида) "Тұрғын үй қатынастары туралы" 1997 жылғы 16 сәуірдегі Қазақстан Республикасының Заңынының </w:t>
      </w:r>
      <w:r>
        <w:rPr>
          <w:rFonts w:ascii="Times New Roman"/>
          <w:b w:val="false"/>
          <w:i w:val="false"/>
          <w:color w:val="000000"/>
          <w:sz w:val="28"/>
        </w:rPr>
        <w:t>97 бабы</w:t>
      </w:r>
      <w:r>
        <w:rPr>
          <w:rFonts w:ascii="Times New Roman"/>
          <w:b w:val="false"/>
          <w:i w:val="false"/>
          <w:color w:val="000000"/>
          <w:sz w:val="28"/>
        </w:rPr>
        <w:t xml:space="preserve"> 2 тармақшасына, және Қазақстан Республикасының "Тұрғын үй қатынастары туралы" Заңына, 2009 жылғы 14 сәуірдегі </w:t>
      </w:r>
      <w:r>
        <w:rPr>
          <w:rFonts w:ascii="Times New Roman"/>
          <w:b w:val="false"/>
          <w:i w:val="false"/>
          <w:color w:val="000000"/>
          <w:sz w:val="28"/>
        </w:rPr>
        <w:t>№512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Ержесін бекіту туралы" Қазақстан Республикасы Үкіметінің қаулыларына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тармақтың</w:t>
      </w:r>
      <w:r>
        <w:rPr>
          <w:rFonts w:ascii="Times New Roman"/>
          <w:b w:val="false"/>
          <w:i w:val="false"/>
          <w:color w:val="000000"/>
          <w:sz w:val="28"/>
        </w:rPr>
        <w:t xml:space="preserve"> 5 - абзацы мынадай редакцияда жазылсын: </w:t>
      </w:r>
    </w:p>
    <w:bookmarkStart w:name="z9" w:id="5"/>
    <w:p>
      <w:pPr>
        <w:spacing w:after="0"/>
        <w:ind w:left="0"/>
        <w:jc w:val="both"/>
      </w:pPr>
      <w:r>
        <w:rPr>
          <w:rFonts w:ascii="Times New Roman"/>
          <w:b w:val="false"/>
          <w:i w:val="false"/>
          <w:color w:val="000000"/>
          <w:sz w:val="28"/>
        </w:rPr>
        <w:t>
      "Аз қамтылған отбасылардың (азаматтардың) тұрғын үй көмегiне септеуге қабылданатын шығыстары жоғарыда көрсетiлген бағыттардың әрқайсысы бойынша шығыстардың сомасы ретiнде айқындалады. Шығыстар сомасы шоттар бойынша орташа тоқсанға, тұрғын үй көмегін тағайындауға жүгінгеннен кейінгі тоқсанға өнім берушінің коммуналдық қызметтер төлеміне шоттар беруі бойынша есептеледі.";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тармақтың</w:t>
      </w:r>
      <w:r>
        <w:rPr>
          <w:rFonts w:ascii="Times New Roman"/>
          <w:b w:val="false"/>
          <w:i w:val="false"/>
          <w:color w:val="000000"/>
          <w:sz w:val="28"/>
        </w:rPr>
        <w:t xml:space="preserve"> 3 - абзацы мынадай редакцияда жазылсын:</w:t>
      </w:r>
    </w:p>
    <w:bookmarkStart w:name="z11" w:id="6"/>
    <w:p>
      <w:pPr>
        <w:spacing w:after="0"/>
        <w:ind w:left="0"/>
        <w:jc w:val="both"/>
      </w:pPr>
      <w:r>
        <w:rPr>
          <w:rFonts w:ascii="Times New Roman"/>
          <w:b w:val="false"/>
          <w:i w:val="false"/>
          <w:color w:val="000000"/>
          <w:sz w:val="28"/>
        </w:rPr>
        <w:t>
      "Көмірдің құнын есептеу үшін Шығыс Қазақстан облысының жұмыспен қамтуды үйлестіру және әлеуметтік бағдарламалар басқармасы ұсынған қала, аудан бойынша орташа бағалар қолданылады, тұрғын үй көмегін есептеу тоқсанының алдындағы тоқсанның соңғы айындағы жағдай бойынша.";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"4. Тұрғын үй көмегін тағайындау" мемлекеттік қызметті "Риддер қаласының жұмыспен қамту, әлеуметтік бағдарламалар және азаматтық хал актілерін тіркеу бөлімі" (әрі қарай – уәкілетті орган) мемлекеттік мекемесі көрсетеді.</w:t>
      </w:r>
    </w:p>
    <w:bookmarkEnd w:id="7"/>
    <w:bookmarkStart w:name="z14" w:id="8"/>
    <w:p>
      <w:pPr>
        <w:spacing w:after="0"/>
        <w:ind w:left="0"/>
        <w:jc w:val="both"/>
      </w:pPr>
      <w:r>
        <w:rPr>
          <w:rFonts w:ascii="Times New Roman"/>
          <w:b w:val="false"/>
          <w:i w:val="false"/>
          <w:color w:val="000000"/>
          <w:sz w:val="28"/>
        </w:rPr>
        <w:t>
      Тұрғын үй көмегін көрсету арқылы жүзеге асырылады</w:t>
      </w:r>
    </w:p>
    <w:bookmarkEnd w:id="8"/>
    <w:bookmarkStart w:name="z15" w:id="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(бұданәрі – Мемлекеттік корпорация);</w:t>
      </w:r>
    </w:p>
    <w:bookmarkEnd w:id="9"/>
    <w:bookmarkStart w:name="z16" w:id="10"/>
    <w:p>
      <w:pPr>
        <w:spacing w:after="0"/>
        <w:ind w:left="0"/>
        <w:jc w:val="both"/>
      </w:pPr>
      <w:r>
        <w:rPr>
          <w:rFonts w:ascii="Times New Roman"/>
          <w:b w:val="false"/>
          <w:i w:val="false"/>
          <w:color w:val="000000"/>
          <w:sz w:val="28"/>
        </w:rPr>
        <w:t>
      2) "Электрондық үкімет" www.egov.kz веб-порталы.</w:t>
      </w:r>
    </w:p>
    <w:bookmarkEnd w:id="10"/>
    <w:bookmarkStart w:name="z17" w:id="11"/>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 тағайындаудан бас тарту туралы дәлелді жауап беру мерзімі Мемлекеттік корпорациядан, "электрондықүкіметтің" веб-порталынан құжаттардың толық топтамасын алған күннен бастап сегіз жұмыс күнін құрайды.";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мынадай реадкцияда жазылсын:</w:t>
      </w:r>
    </w:p>
    <w:bookmarkStart w:name="z19" w:id="12"/>
    <w:p>
      <w:pPr>
        <w:spacing w:after="0"/>
        <w:ind w:left="0"/>
        <w:jc w:val="both"/>
      </w:pPr>
      <w:r>
        <w:rPr>
          <w:rFonts w:ascii="Times New Roman"/>
          <w:b w:val="false"/>
          <w:i w:val="false"/>
          <w:color w:val="000000"/>
          <w:sz w:val="28"/>
        </w:rPr>
        <w:t>
      "5.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мынадай құжаттарды қоса береді:</w:t>
      </w:r>
    </w:p>
    <w:bookmarkEnd w:id="12"/>
    <w:bookmarkStart w:name="z20" w:id="13"/>
    <w:p>
      <w:pPr>
        <w:spacing w:after="0"/>
        <w:ind w:left="0"/>
        <w:jc w:val="both"/>
      </w:pPr>
      <w:r>
        <w:rPr>
          <w:rFonts w:ascii="Times New Roman"/>
          <w:b w:val="false"/>
          <w:i w:val="false"/>
          <w:color w:val="000000"/>
          <w:sz w:val="28"/>
        </w:rPr>
        <w:t>
      1) өтініш берушінің жеке басын куәландыратын құжат (жеке басын сәйкестендіру үшін түпнұсқасы беріледі);</w:t>
      </w:r>
    </w:p>
    <w:bookmarkEnd w:id="13"/>
    <w:bookmarkStart w:name="z21" w:id="14"/>
    <w:p>
      <w:pPr>
        <w:spacing w:after="0"/>
        <w:ind w:left="0"/>
        <w:jc w:val="both"/>
      </w:pPr>
      <w:r>
        <w:rPr>
          <w:rFonts w:ascii="Times New Roman"/>
          <w:b w:val="false"/>
          <w:i w:val="false"/>
          <w:color w:val="000000"/>
          <w:sz w:val="28"/>
        </w:rPr>
        <w:t>
      2) отбасының табысын растайтын құжаттар;</w:t>
      </w:r>
    </w:p>
    <w:bookmarkEnd w:id="14"/>
    <w:bookmarkStart w:name="z22" w:id="15"/>
    <w:p>
      <w:pPr>
        <w:spacing w:after="0"/>
        <w:ind w:left="0"/>
        <w:jc w:val="both"/>
      </w:pPr>
      <w:r>
        <w:rPr>
          <w:rFonts w:ascii="Times New Roman"/>
          <w:b w:val="false"/>
          <w:i w:val="false"/>
          <w:color w:val="000000"/>
          <w:sz w:val="28"/>
        </w:rPr>
        <w:t>
      3) өтініш берушінің тұрғылықты тұратын жерiнен мекенжай анықтамасы (тиісті мемлекеттік ақпараттық жүйелерден алынатын мәліметтерді қоспағанда);</w:t>
      </w:r>
    </w:p>
    <w:bookmarkEnd w:id="15"/>
    <w:bookmarkStart w:name="z23" w:id="16"/>
    <w:p>
      <w:pPr>
        <w:spacing w:after="0"/>
        <w:ind w:left="0"/>
        <w:jc w:val="both"/>
      </w:pPr>
      <w:r>
        <w:rPr>
          <w:rFonts w:ascii="Times New Roman"/>
          <w:b w:val="false"/>
          <w:i w:val="false"/>
          <w:color w:val="000000"/>
          <w:sz w:val="28"/>
        </w:rPr>
        <w:t>
      4) жылжымайтын мүлiктiң болуы (болмауы) туралы анықтама (тиісті мемлекеттік ақпараттық жүйелерден алынатын мәліметтерді қоспағанда);</w:t>
      </w:r>
    </w:p>
    <w:bookmarkEnd w:id="16"/>
    <w:bookmarkStart w:name="z24" w:id="17"/>
    <w:p>
      <w:pPr>
        <w:spacing w:after="0"/>
        <w:ind w:left="0"/>
        <w:jc w:val="both"/>
      </w:pPr>
      <w:r>
        <w:rPr>
          <w:rFonts w:ascii="Times New Roman"/>
          <w:b w:val="false"/>
          <w:i w:val="false"/>
          <w:color w:val="000000"/>
          <w:sz w:val="28"/>
        </w:rPr>
        <w:t>
      5) зейнетақы аударымдары туралы анықтама (тиісті мемлекеттік ақпараттық жүйелерден алынатын мәліметтерді қоспағанда);</w:t>
      </w:r>
    </w:p>
    <w:bookmarkEnd w:id="17"/>
    <w:bookmarkStart w:name="z25" w:id="18"/>
    <w:p>
      <w:pPr>
        <w:spacing w:after="0"/>
        <w:ind w:left="0"/>
        <w:jc w:val="both"/>
      </w:pPr>
      <w:r>
        <w:rPr>
          <w:rFonts w:ascii="Times New Roman"/>
          <w:b w:val="false"/>
          <w:i w:val="false"/>
          <w:color w:val="000000"/>
          <w:sz w:val="28"/>
        </w:rPr>
        <w:t>
      6) жұмыс орнынан немесе жұмыссыз адам ретінде тіркелуі туралы анықтама;</w:t>
      </w:r>
    </w:p>
    <w:bookmarkEnd w:id="18"/>
    <w:bookmarkStart w:name="z26" w:id="19"/>
    <w:p>
      <w:pPr>
        <w:spacing w:after="0"/>
        <w:ind w:left="0"/>
        <w:jc w:val="both"/>
      </w:pPr>
      <w:r>
        <w:rPr>
          <w:rFonts w:ascii="Times New Roman"/>
          <w:b w:val="false"/>
          <w:i w:val="false"/>
          <w:color w:val="000000"/>
          <w:sz w:val="28"/>
        </w:rPr>
        <w:t>
      7) балаларға және асырауындағы басқа да адамдарға алименттер туралы мәліметтер;</w:t>
      </w:r>
    </w:p>
    <w:bookmarkEnd w:id="19"/>
    <w:bookmarkStart w:name="z27" w:id="20"/>
    <w:p>
      <w:pPr>
        <w:spacing w:after="0"/>
        <w:ind w:left="0"/>
        <w:jc w:val="both"/>
      </w:pPr>
      <w:r>
        <w:rPr>
          <w:rFonts w:ascii="Times New Roman"/>
          <w:b w:val="false"/>
          <w:i w:val="false"/>
          <w:color w:val="000000"/>
          <w:sz w:val="28"/>
        </w:rPr>
        <w:t>
      8) банктік шоты;</w:t>
      </w:r>
    </w:p>
    <w:bookmarkEnd w:id="20"/>
    <w:bookmarkStart w:name="z28" w:id="21"/>
    <w:p>
      <w:pPr>
        <w:spacing w:after="0"/>
        <w:ind w:left="0"/>
        <w:jc w:val="both"/>
      </w:pPr>
      <w:r>
        <w:rPr>
          <w:rFonts w:ascii="Times New Roman"/>
          <w:b w:val="false"/>
          <w:i w:val="false"/>
          <w:color w:val="000000"/>
          <w:sz w:val="28"/>
        </w:rPr>
        <w:t>
      9) тұрғын үйді (тұрғын ғимаратты) күтіп ұстауға арналған ай сайынғы жарналардың мөлшері туралы шоттар;</w:t>
      </w:r>
    </w:p>
    <w:bookmarkEnd w:id="21"/>
    <w:bookmarkStart w:name="z29" w:id="22"/>
    <w:p>
      <w:pPr>
        <w:spacing w:after="0"/>
        <w:ind w:left="0"/>
        <w:jc w:val="both"/>
      </w:pPr>
      <w:r>
        <w:rPr>
          <w:rFonts w:ascii="Times New Roman"/>
          <w:b w:val="false"/>
          <w:i w:val="false"/>
          <w:color w:val="000000"/>
          <w:sz w:val="28"/>
        </w:rPr>
        <w:t>
      10) коммуналдық қызметтерді тұтынуға арналған шоттар;</w:t>
      </w:r>
    </w:p>
    <w:bookmarkEnd w:id="22"/>
    <w:bookmarkStart w:name="z30" w:id="23"/>
    <w:p>
      <w:pPr>
        <w:spacing w:after="0"/>
        <w:ind w:left="0"/>
        <w:jc w:val="both"/>
      </w:pPr>
      <w:r>
        <w:rPr>
          <w:rFonts w:ascii="Times New Roman"/>
          <w:b w:val="false"/>
          <w:i w:val="false"/>
          <w:color w:val="000000"/>
          <w:sz w:val="28"/>
        </w:rPr>
        <w:t>
      11) телекоммуникация қызметтері үшін түбіртек-шот немесе байланыс қызметтерін көрсетуге арналған шарттың көшірмесі;</w:t>
      </w:r>
    </w:p>
    <w:bookmarkEnd w:id="23"/>
    <w:bookmarkStart w:name="z31" w:id="24"/>
    <w:p>
      <w:pPr>
        <w:spacing w:after="0"/>
        <w:ind w:left="0"/>
        <w:jc w:val="both"/>
      </w:pPr>
      <w:r>
        <w:rPr>
          <w:rFonts w:ascii="Times New Roman"/>
          <w:b w:val="false"/>
          <w:i w:val="false"/>
          <w:color w:val="000000"/>
          <w:sz w:val="28"/>
        </w:rPr>
        <w:t>
      12)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p>
    <w:bookmarkEnd w:id="24"/>
    <w:bookmarkStart w:name="z32" w:id="25"/>
    <w:p>
      <w:pPr>
        <w:spacing w:after="0"/>
        <w:ind w:left="0"/>
        <w:jc w:val="both"/>
      </w:pPr>
      <w:r>
        <w:rPr>
          <w:rFonts w:ascii="Times New Roman"/>
          <w:b w:val="false"/>
          <w:i w:val="false"/>
          <w:color w:val="000000"/>
          <w:sz w:val="28"/>
        </w:rPr>
        <w:t>
      Осы тармақта көзделмеген құжаттарды талап етуге жол берілмейді.</w:t>
      </w:r>
    </w:p>
    <w:bookmarkEnd w:id="25"/>
    <w:bookmarkStart w:name="z33" w:id="26"/>
    <w:p>
      <w:pPr>
        <w:spacing w:after="0"/>
        <w:ind w:left="0"/>
        <w:jc w:val="both"/>
      </w:pPr>
      <w:r>
        <w:rPr>
          <w:rFonts w:ascii="Times New Roman"/>
          <w:b w:val="false"/>
          <w:i w:val="false"/>
          <w:color w:val="000000"/>
          <w:sz w:val="28"/>
        </w:rPr>
        <w:t>
      Отбасы (азамат) (не нотариат куәландырған сенімхат бойынша оның өкілі) қайта өтініш берген кезде осы Ереженің 5-3 - тармағында көзделген жағдайды қоспағанда, отбасының табыстарын растайтын құжаттарды және коммуналдық шығыстарға арналған шоттарын ғана ұсынады.";</w:t>
      </w:r>
    </w:p>
    <w:bookmarkEnd w:id="26"/>
    <w:bookmarkStart w:name="z34" w:id="27"/>
    <w:p>
      <w:pPr>
        <w:spacing w:after="0"/>
        <w:ind w:left="0"/>
        <w:jc w:val="both"/>
      </w:pPr>
      <w:r>
        <w:rPr>
          <w:rFonts w:ascii="Times New Roman"/>
          <w:b w:val="false"/>
          <w:i w:val="false"/>
          <w:color w:val="000000"/>
          <w:sz w:val="28"/>
        </w:rPr>
        <w:t>
      мынадай мазмұндағы 5-1, 5-2 және 5-3 тармақтармен толықтырылсын:</w:t>
      </w:r>
    </w:p>
    <w:bookmarkEnd w:id="27"/>
    <w:bookmarkStart w:name="z35" w:id="28"/>
    <w:p>
      <w:pPr>
        <w:spacing w:after="0"/>
        <w:ind w:left="0"/>
        <w:jc w:val="both"/>
      </w:pPr>
      <w:r>
        <w:rPr>
          <w:rFonts w:ascii="Times New Roman"/>
          <w:b w:val="false"/>
          <w:i w:val="false"/>
          <w:color w:val="000000"/>
          <w:sz w:val="28"/>
        </w:rPr>
        <w:t>
      "5-1.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28"/>
    <w:bookmarkStart w:name="z36" w:id="29"/>
    <w:p>
      <w:pPr>
        <w:spacing w:after="0"/>
        <w:ind w:left="0"/>
        <w:jc w:val="both"/>
      </w:pPr>
      <w:r>
        <w:rPr>
          <w:rFonts w:ascii="Times New Roman"/>
          <w:b w:val="false"/>
          <w:i w:val="false"/>
          <w:color w:val="000000"/>
          <w:sz w:val="28"/>
        </w:rPr>
        <w:t>
      5-2. Мемлекеттік корпорацияға жүгінген кезде, өтінішті ақпараттық жүйе арқылы қабылдайды және оны тұрғын үй көмегін тағайындауды жүзеге асыратын уәкілетті органға жібереді, бұл ретте өтініш берушіге тиісті құжаттардың қабылданғаны туралы қолхат беріледі.</w:t>
      </w:r>
    </w:p>
    <w:bookmarkEnd w:id="29"/>
    <w:bookmarkStart w:name="z37" w:id="30"/>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5 - тармағында</w:t>
      </w:r>
      <w:r>
        <w:rPr>
          <w:rFonts w:ascii="Times New Roman"/>
          <w:b w:val="false"/>
          <w:i w:val="false"/>
          <w:color w:val="000000"/>
          <w:sz w:val="28"/>
        </w:rPr>
        <w:t xml:space="preserve">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30"/>
    <w:bookmarkStart w:name="z38" w:id="31"/>
    <w:p>
      <w:pPr>
        <w:spacing w:after="0"/>
        <w:ind w:left="0"/>
        <w:jc w:val="both"/>
      </w:pPr>
      <w:r>
        <w:rPr>
          <w:rFonts w:ascii="Times New Roman"/>
          <w:b w:val="false"/>
          <w:i w:val="false"/>
          <w:color w:val="000000"/>
          <w:sz w:val="28"/>
        </w:rPr>
        <w:t>
      5-3.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 тармақ</w:t>
      </w:r>
      <w:r>
        <w:rPr>
          <w:rFonts w:ascii="Times New Roman"/>
          <w:b w:val="false"/>
          <w:i w:val="false"/>
          <w:color w:val="000000"/>
          <w:sz w:val="28"/>
        </w:rPr>
        <w:t xml:space="preserve"> мынадай реадкцияда жазылсын:</w:t>
      </w:r>
    </w:p>
    <w:bookmarkStart w:name="z40" w:id="32"/>
    <w:p>
      <w:pPr>
        <w:spacing w:after="0"/>
        <w:ind w:left="0"/>
        <w:jc w:val="both"/>
      </w:pPr>
      <w:r>
        <w:rPr>
          <w:rFonts w:ascii="Times New Roman"/>
          <w:b w:val="false"/>
          <w:i w:val="false"/>
          <w:color w:val="000000"/>
          <w:sz w:val="28"/>
        </w:rPr>
        <w:t>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тармақтың</w:t>
      </w:r>
      <w:r>
        <w:rPr>
          <w:rFonts w:ascii="Times New Roman"/>
          <w:b w:val="false"/>
          <w:i w:val="false"/>
          <w:color w:val="000000"/>
          <w:sz w:val="28"/>
        </w:rPr>
        <w:t xml:space="preserve"> 3 тармақшасы мынадай редакцияда жазылсын:</w:t>
      </w:r>
    </w:p>
    <w:bookmarkStart w:name="z42" w:id="33"/>
    <w:p>
      <w:pPr>
        <w:spacing w:after="0"/>
        <w:ind w:left="0"/>
        <w:jc w:val="both"/>
      </w:pPr>
      <w:r>
        <w:rPr>
          <w:rFonts w:ascii="Times New Roman"/>
          <w:b w:val="false"/>
          <w:i w:val="false"/>
          <w:color w:val="000000"/>
          <w:sz w:val="28"/>
        </w:rPr>
        <w:t>
      "3) кондоминиум объектісінің ортақ мүлкін пайдалануға арналған шығыс-1 шаршы метрге 22 теңге;".</w:t>
      </w:r>
    </w:p>
    <w:bookmarkEnd w:id="33"/>
    <w:bookmarkStart w:name="z43" w:id="3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Козлов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