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954e" w14:textId="30e9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29 желтоқсандағы № 22/141-VI "Ертіс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7 желтоқсандағы № 31/209-VI шешімі. Шығыс Қазақстан облысы Әділет департаментінің Семей қаласындағы Әділет басқармасында 2018 жылғы 13 желтоқсанда № 5-2-192 болып тіркелді. Күші жойылды - Шығыс Қазақстан облысы Семей қаласы мәслихатының 2018 жылғы 29 желтоқсандағы № 33/223-VI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22/141-VI "Ертіс ауылдық округінің 2018-2020 жылдарға арналған бюджеті туралы" (нормативтік құқықтық актілерді мемлекеттік тіркеу Тізілімінде № 5409 болып тіркелген, 2018 жылғы 17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22 374,9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2 401,6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986,8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18 986,5 мың теңге;";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22 374,9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22/141-VI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