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8f12" w14:textId="16e8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27 қарашадағы № 37/4-VI шешімі. Шығыс Қазақстан облысы Әділет департаментінің Өскемен қалалық Әділет басқармасында 2018 жылғы 11 желтоқсанда № 5-1-206 болып тіркелді. Күші жойылды - Шығыс Қазақстан облысы Өскемен қалалық мәслихатының 2019 жылғы 15 қарашадағы № 51/8-VI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15.11.2019 № 51/8-VI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қаласының әкімшілік бағынысындағы шекараларда елді мекендерден тыс орналасқан өнеркәсіп жеріне Салық кодексінің (бұдан әрі –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30% арттырылсын;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бойынша – 10% арттырылсын;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– 10% азайтылсын;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– 30% азайтылсын.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қаласының әкімшілік бағынысындағы шекараларда жеке тұлғаларға қора-қопсы салынған жерді қоса алғанда, жеке (қосалқы) үй шаруашылығын, бағбандық және саяжай құрылысын жүргізу үшін берілген ауыл шаруашылығы мақсатындағы жерге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аймақ бойынша – 30% арттырылсын;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бойынша – 20% арттырылсын;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– 20% азайтылсын;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аймақ бойынша – 30% азайтылсын.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қаласының әкімшілік бағынысындағы шекараларда елді мекендердің жеріне (үй маңындағы жер учаскелерін қоспағанда)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аймақ бойынша – 31% арттырылсын;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бойынша – 33% арттырылсын;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– 35% арттырылсын;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– 38% арттырылсын;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аймақ бойынша – 41% арттырылсын;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аймақ бойынша – 44% арттырылсын;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аймақ бойынша – 46% арттырылсын;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аймақ бойынша – 50% арттырылсын.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"Жер салығының мөлшерлемелеріне түзету коэффициенттері туралы" Өскемен қалалық мәслихатының 2015 жылғы 6 сәуірдегі № 37/3-V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3920 нөмірімен тіркелген, 2015 жылғы 14 мамырдағы "Өскемен", "Усть-Каменогорск" газеттерінде жарияланған);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 салығының мөлшерлемелеріне түзету коэффициенттері туралы" Өскемен қалалық мәслихатының 2015 жылғы 6 сәуірдегі № 37/3-V шешіміне өзгеріс енгізу туралы" Өскемен қалалық мәслихатының 2018 жылғы 14 ақпандағы № 26/7-VІ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5519 нөмірімен тіркелген, Қазақстан Республикасы нормативтік құқықтық актілерінің электрондық түрдегі эталондық бақылау банкінде 2018 жылғы 13 наурызда жарияланған).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