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b517" w14:textId="43eb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"Уваровский" құрылыс тасын өнеркәсіптік игеру учаскесіндегі Ертіс өзені ағынының (оң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12 желтоқсандағы № 362 қаулысы. Шығыс Қазақстан облысының Әділет департаментінде 2018 жылғы 20 желтоқсанда № 5705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ауданының "Уваровский" құрылыс тасын өнеркәсіптік игеру учаскесіндегі Ертіс өзені ағынының (оң жағалау)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ауданының "Уваровский" құрылыс тасын өнеркәсіптік игеру учаскесіндегі Ертіс өзені ағынының (оң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2018 жылғы "04" желтоқсан</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2018 жылғы "04" 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"12" </w:t>
            </w:r>
            <w:r>
              <w:br/>
            </w:r>
            <w:r>
              <w:rPr>
                <w:rFonts w:ascii="Times New Roman"/>
                <w:b w:val="false"/>
                <w:i w:val="false"/>
                <w:color w:val="000000"/>
                <w:sz w:val="20"/>
              </w:rPr>
              <w:t xml:space="preserve">желтоқсандағы № 362 </w:t>
            </w:r>
            <w:r>
              <w:br/>
            </w:r>
            <w:r>
              <w:rPr>
                <w:rFonts w:ascii="Times New Roman"/>
                <w:b w:val="false"/>
                <w:i w:val="false"/>
                <w:color w:val="000000"/>
                <w:sz w:val="20"/>
              </w:rPr>
              <w:t>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Глубокое ауданының "Уваровский" құрылыс тасын өнеркәсіптік игеру учаскесіндегі Ертіс өзені ағынының (оң жағалау)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1262"/>
        <w:gridCol w:w="1555"/>
        <w:gridCol w:w="2190"/>
        <w:gridCol w:w="1263"/>
        <w:gridCol w:w="1263"/>
        <w:gridCol w:w="2191"/>
      </w:tblGrid>
      <w:tr>
        <w:trPr>
          <w:trHeight w:val="30" w:hRule="atLeast"/>
        </w:trPr>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6"/>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оның учаскесі</w:t>
            </w:r>
          </w:p>
          <w:bookmarkEnd w:id="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"Уваровский" құрылыс тасын өнеркәсіптік игеру учаскесіндегі Ертіс өзені ағыны (оң жағалау)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500-812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w:t>
            </w:r>
          </w:p>
        </w:tc>
      </w:tr>
    </w:tbl>
    <w:p>
      <w:pPr>
        <w:spacing w:after="0"/>
        <w:ind w:left="0"/>
        <w:jc w:val="left"/>
      </w:pPr>
      <w:r>
        <w:br/>
      </w:r>
      <w:r>
        <w:rPr>
          <w:rFonts w:ascii="Times New Roman"/>
          <w:b w:val="false"/>
          <w:i w:val="false"/>
          <w:color w:val="000000"/>
          <w:sz w:val="28"/>
        </w:rPr>
        <w:t>
</w:t>
      </w:r>
    </w:p>
    <w:bookmarkStart w:name="z42" w:id="17"/>
    <w:p>
      <w:pPr>
        <w:spacing w:after="0"/>
        <w:ind w:left="0"/>
        <w:jc w:val="both"/>
      </w:pPr>
      <w:r>
        <w:rPr>
          <w:rFonts w:ascii="Times New Roman"/>
          <w:b w:val="false"/>
          <w:i w:val="false"/>
          <w:color w:val="000000"/>
          <w:sz w:val="28"/>
        </w:rPr>
        <w:t>
      Ескертпе:</w:t>
      </w:r>
    </w:p>
    <w:bookmarkEnd w:id="17"/>
    <w:bookmarkStart w:name="z43" w:id="18"/>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