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1c2d" w14:textId="6d41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 Шығыс Қазақстан облыстық мәслихатының 2017 жылғы 13 желтоқсандағы № 16/176-VI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2018 жылғы 10 қазандағы № 23/264-VI шешімі. Шығыс Қазақстан облысының Әділет департаментінде 2018 жылғы 18 қазанда № 5682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 ШЕШІМ ҚАБЫЛДАДЫ:</w:t>
      </w:r>
    </w:p>
    <w:bookmarkEnd w:id="0"/>
    <w:bookmarkStart w:name="z24" w:id="1"/>
    <w:p>
      <w:pPr>
        <w:spacing w:after="0"/>
        <w:ind w:left="0"/>
        <w:jc w:val="both"/>
      </w:pPr>
      <w:r>
        <w:rPr>
          <w:rFonts w:ascii="Times New Roman"/>
          <w:b w:val="false"/>
          <w:i w:val="false"/>
          <w:color w:val="000000"/>
          <w:sz w:val="28"/>
        </w:rPr>
        <w:t xml:space="preserve">
      1.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тiркелген № 5341, 2017 жылғы 25 желтоқсандағы Қазақстан Республикасының нормативтік құқықтық актілерінің электрондық түрдегі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2018-2020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Start w:name="z26" w:id="2"/>
    <w:p>
      <w:pPr>
        <w:spacing w:after="0"/>
        <w:ind w:left="0"/>
        <w:jc w:val="both"/>
      </w:pPr>
      <w:r>
        <w:rPr>
          <w:rFonts w:ascii="Times New Roman"/>
          <w:b w:val="false"/>
          <w:i w:val="false"/>
          <w:color w:val="000000"/>
          <w:sz w:val="28"/>
        </w:rPr>
        <w:t xml:space="preserve">
      1) кірістер – 244 896 002,1 мың теңге, соның ішінде: </w:t>
      </w:r>
    </w:p>
    <w:bookmarkEnd w:id="2"/>
    <w:bookmarkStart w:name="z27" w:id="3"/>
    <w:p>
      <w:pPr>
        <w:spacing w:after="0"/>
        <w:ind w:left="0"/>
        <w:jc w:val="both"/>
      </w:pPr>
      <w:r>
        <w:rPr>
          <w:rFonts w:ascii="Times New Roman"/>
          <w:b w:val="false"/>
          <w:i w:val="false"/>
          <w:color w:val="000000"/>
          <w:sz w:val="28"/>
        </w:rPr>
        <w:t xml:space="preserve">
      салықтық түсімдер – 32 468 522,4 мың теңге; </w:t>
      </w:r>
    </w:p>
    <w:bookmarkEnd w:id="3"/>
    <w:bookmarkStart w:name="z28" w:id="4"/>
    <w:p>
      <w:pPr>
        <w:spacing w:after="0"/>
        <w:ind w:left="0"/>
        <w:jc w:val="both"/>
      </w:pPr>
      <w:r>
        <w:rPr>
          <w:rFonts w:ascii="Times New Roman"/>
          <w:b w:val="false"/>
          <w:i w:val="false"/>
          <w:color w:val="000000"/>
          <w:sz w:val="28"/>
        </w:rPr>
        <w:t xml:space="preserve">
      салықтық емес түсімдер – 1 830 246,5 мың теңге; </w:t>
      </w:r>
    </w:p>
    <w:bookmarkEnd w:id="4"/>
    <w:bookmarkStart w:name="z29" w:id="5"/>
    <w:p>
      <w:pPr>
        <w:spacing w:after="0"/>
        <w:ind w:left="0"/>
        <w:jc w:val="both"/>
      </w:pPr>
      <w:r>
        <w:rPr>
          <w:rFonts w:ascii="Times New Roman"/>
          <w:b w:val="false"/>
          <w:i w:val="false"/>
          <w:color w:val="000000"/>
          <w:sz w:val="28"/>
        </w:rPr>
        <w:t>
      негізгі капиталды сатудан түсетін түсімдер – 3 267,8 мың теңге;</w:t>
      </w:r>
    </w:p>
    <w:bookmarkEnd w:id="5"/>
    <w:bookmarkStart w:name="z30" w:id="6"/>
    <w:p>
      <w:pPr>
        <w:spacing w:after="0"/>
        <w:ind w:left="0"/>
        <w:jc w:val="both"/>
      </w:pPr>
      <w:r>
        <w:rPr>
          <w:rFonts w:ascii="Times New Roman"/>
          <w:b w:val="false"/>
          <w:i w:val="false"/>
          <w:color w:val="000000"/>
          <w:sz w:val="28"/>
        </w:rPr>
        <w:t>
      трансферттердің түсімдері – 210 593 965,4 мың теңге;</w:t>
      </w:r>
    </w:p>
    <w:bookmarkEnd w:id="6"/>
    <w:bookmarkStart w:name="z31" w:id="7"/>
    <w:p>
      <w:pPr>
        <w:spacing w:after="0"/>
        <w:ind w:left="0"/>
        <w:jc w:val="both"/>
      </w:pPr>
      <w:r>
        <w:rPr>
          <w:rFonts w:ascii="Times New Roman"/>
          <w:b w:val="false"/>
          <w:i w:val="false"/>
          <w:color w:val="000000"/>
          <w:sz w:val="28"/>
        </w:rPr>
        <w:t xml:space="preserve">
      2) шығындар – 248 040 815,9 мың теңге; </w:t>
      </w:r>
    </w:p>
    <w:bookmarkEnd w:id="7"/>
    <w:bookmarkStart w:name="z32" w:id="8"/>
    <w:p>
      <w:pPr>
        <w:spacing w:after="0"/>
        <w:ind w:left="0"/>
        <w:jc w:val="both"/>
      </w:pPr>
      <w:r>
        <w:rPr>
          <w:rFonts w:ascii="Times New Roman"/>
          <w:b w:val="false"/>
          <w:i w:val="false"/>
          <w:color w:val="000000"/>
          <w:sz w:val="28"/>
        </w:rPr>
        <w:t>
      3) таза бюджеттік кредит беру – 10 959 661,9 мың теңге, соның ішінде:</w:t>
      </w:r>
    </w:p>
    <w:bookmarkEnd w:id="8"/>
    <w:bookmarkStart w:name="z33" w:id="9"/>
    <w:p>
      <w:pPr>
        <w:spacing w:after="0"/>
        <w:ind w:left="0"/>
        <w:jc w:val="both"/>
      </w:pPr>
      <w:r>
        <w:rPr>
          <w:rFonts w:ascii="Times New Roman"/>
          <w:b w:val="false"/>
          <w:i w:val="false"/>
          <w:color w:val="000000"/>
          <w:sz w:val="28"/>
        </w:rPr>
        <w:t>
      бюджеттік кредиттер – 15 584 827,5 мың теңге;</w:t>
      </w:r>
    </w:p>
    <w:bookmarkEnd w:id="9"/>
    <w:bookmarkStart w:name="z34" w:id="10"/>
    <w:p>
      <w:pPr>
        <w:spacing w:after="0"/>
        <w:ind w:left="0"/>
        <w:jc w:val="both"/>
      </w:pPr>
      <w:r>
        <w:rPr>
          <w:rFonts w:ascii="Times New Roman"/>
          <w:b w:val="false"/>
          <w:i w:val="false"/>
          <w:color w:val="000000"/>
          <w:sz w:val="28"/>
        </w:rPr>
        <w:t xml:space="preserve">
      бюджеттік кредиттерді өтеу – 4 625 165,6 мың теңге; </w:t>
      </w:r>
    </w:p>
    <w:bookmarkEnd w:id="10"/>
    <w:bookmarkStart w:name="z35" w:id="11"/>
    <w:p>
      <w:pPr>
        <w:spacing w:after="0"/>
        <w:ind w:left="0"/>
        <w:jc w:val="both"/>
      </w:pPr>
      <w:r>
        <w:rPr>
          <w:rFonts w:ascii="Times New Roman"/>
          <w:b w:val="false"/>
          <w:i w:val="false"/>
          <w:color w:val="000000"/>
          <w:sz w:val="28"/>
        </w:rPr>
        <w:t>
      4) қаржы активтерімен жасалатын операциялар бойынша сальдо –</w:t>
      </w:r>
    </w:p>
    <w:bookmarkEnd w:id="11"/>
    <w:bookmarkStart w:name="z36" w:id="12"/>
    <w:p>
      <w:pPr>
        <w:spacing w:after="0"/>
        <w:ind w:left="0"/>
        <w:jc w:val="both"/>
      </w:pPr>
      <w:r>
        <w:rPr>
          <w:rFonts w:ascii="Times New Roman"/>
          <w:b w:val="false"/>
          <w:i w:val="false"/>
          <w:color w:val="000000"/>
          <w:sz w:val="28"/>
        </w:rPr>
        <w:t>
      2 050 642,0 мың теңге, соның ішінде:</w:t>
      </w:r>
    </w:p>
    <w:bookmarkEnd w:id="12"/>
    <w:bookmarkStart w:name="z37" w:id="13"/>
    <w:p>
      <w:pPr>
        <w:spacing w:after="0"/>
        <w:ind w:left="0"/>
        <w:jc w:val="both"/>
      </w:pPr>
      <w:r>
        <w:rPr>
          <w:rFonts w:ascii="Times New Roman"/>
          <w:b w:val="false"/>
          <w:i w:val="false"/>
          <w:color w:val="000000"/>
          <w:sz w:val="28"/>
        </w:rPr>
        <w:t>
      қаржы активтерін сатып алу – 2 050 642,0 мың теңге;</w:t>
      </w:r>
    </w:p>
    <w:bookmarkEnd w:id="13"/>
    <w:bookmarkStart w:name="z38" w:id="14"/>
    <w:p>
      <w:pPr>
        <w:spacing w:after="0"/>
        <w:ind w:left="0"/>
        <w:jc w:val="both"/>
      </w:pPr>
      <w:r>
        <w:rPr>
          <w:rFonts w:ascii="Times New Roman"/>
          <w:b w:val="false"/>
          <w:i w:val="false"/>
          <w:color w:val="000000"/>
          <w:sz w:val="28"/>
        </w:rPr>
        <w:t>
      мемлекеттiң қаржы активтерiн сатудан түсетiн түсiмдер – 0,0 теңге;</w:t>
      </w:r>
    </w:p>
    <w:bookmarkEnd w:id="14"/>
    <w:bookmarkStart w:name="z39" w:id="15"/>
    <w:p>
      <w:pPr>
        <w:spacing w:after="0"/>
        <w:ind w:left="0"/>
        <w:jc w:val="both"/>
      </w:pPr>
      <w:r>
        <w:rPr>
          <w:rFonts w:ascii="Times New Roman"/>
          <w:b w:val="false"/>
          <w:i w:val="false"/>
          <w:color w:val="000000"/>
          <w:sz w:val="28"/>
        </w:rPr>
        <w:t xml:space="preserve">
      5) бюджет тапшылығы (профициті) – -16 155 117,7 мың теңге; </w:t>
      </w:r>
    </w:p>
    <w:bookmarkEnd w:id="15"/>
    <w:bookmarkStart w:name="z40" w:id="16"/>
    <w:p>
      <w:pPr>
        <w:spacing w:after="0"/>
        <w:ind w:left="0"/>
        <w:jc w:val="both"/>
      </w:pPr>
      <w:r>
        <w:rPr>
          <w:rFonts w:ascii="Times New Roman"/>
          <w:b w:val="false"/>
          <w:i w:val="false"/>
          <w:color w:val="000000"/>
          <w:sz w:val="28"/>
        </w:rPr>
        <w:t>
      6) бюджет тапшылығын қаржыландыру (профицитін пайдалану) – 16 155 117,7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2" w:id="17"/>
    <w:p>
      <w:pPr>
        <w:spacing w:after="0"/>
        <w:ind w:left="0"/>
        <w:jc w:val="both"/>
      </w:pPr>
      <w:r>
        <w:rPr>
          <w:rFonts w:ascii="Times New Roman"/>
          <w:b w:val="false"/>
          <w:i w:val="false"/>
          <w:color w:val="000000"/>
          <w:sz w:val="28"/>
        </w:rPr>
        <w:t>
      "3. Аудандар (облыстық маңызы бар қалалар) бюджеттеріне 2018 жылға арналған әлеуметтік салық, төлем көзінен салық салынатын табыстардан ұсталатын жеке табыс салығы бойынша кірістерді бөлу нормативтері:</w:t>
      </w:r>
    </w:p>
    <w:bookmarkEnd w:id="17"/>
    <w:tbl>
      <w:tblPr>
        <w:tblW w:w="0" w:type="auto"/>
        <w:tblCellSpacing w:w="0" w:type="auto"/>
        <w:tblBorders>
          <w:top w:val="none"/>
          <w:left w:val="none"/>
          <w:bottom w:val="none"/>
          <w:right w:val="none"/>
          <w:insideH w:val="none"/>
          <w:insideV w:val="none"/>
        </w:tblBorders>
      </w:tblPr>
      <w:tblGrid>
        <w:gridCol w:w="2289"/>
        <w:gridCol w:w="10011"/>
      </w:tblGrid>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пайыз;</w:t>
            </w:r>
          </w:p>
        </w:tc>
      </w:tr>
    </w:tbl>
    <w:bookmarkStart w:name="z43" w:id="18"/>
    <w:p>
      <w:pPr>
        <w:spacing w:after="0"/>
        <w:ind w:left="0"/>
        <w:jc w:val="both"/>
      </w:pPr>
      <w:r>
        <w:rPr>
          <w:rFonts w:ascii="Times New Roman"/>
          <w:b w:val="false"/>
          <w:i w:val="false"/>
          <w:color w:val="000000"/>
          <w:sz w:val="28"/>
        </w:rPr>
        <w:t>
      Бесқарағай, Глубокое, Зырян, Тарбағатай, Ұлан аудандарының және Риддер қаласының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2018 жылға 100 пайыз мөлшерінде белгіленсін.";</w:t>
      </w:r>
    </w:p>
    <w:bookmarkEnd w:id="18"/>
    <w:bookmarkStart w:name="z44"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19"/>
    <w:bookmarkStart w:name="z45" w:id="20"/>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Нәбиев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10 қазандағы </w:t>
            </w:r>
            <w:r>
              <w:br/>
            </w:r>
            <w:r>
              <w:rPr>
                <w:rFonts w:ascii="Times New Roman"/>
                <w:b w:val="false"/>
                <w:i w:val="false"/>
                <w:color w:val="000000"/>
                <w:sz w:val="20"/>
              </w:rPr>
              <w:t xml:space="preserve">№ 23/264-VI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13 желтоқсандағы </w:t>
            </w:r>
            <w:r>
              <w:br/>
            </w:r>
            <w:r>
              <w:rPr>
                <w:rFonts w:ascii="Times New Roman"/>
                <w:b w:val="false"/>
                <w:i w:val="false"/>
                <w:color w:val="000000"/>
                <w:sz w:val="20"/>
              </w:rPr>
              <w:t xml:space="preserve">№ 16/176-VI шешіміне </w:t>
            </w:r>
            <w:r>
              <w:br/>
            </w:r>
            <w:r>
              <w:rPr>
                <w:rFonts w:ascii="Times New Roman"/>
                <w:b w:val="false"/>
                <w:i w:val="false"/>
                <w:color w:val="000000"/>
                <w:sz w:val="20"/>
              </w:rPr>
              <w:t>1 қосымша</w:t>
            </w:r>
          </w:p>
        </w:tc>
      </w:tr>
    </w:tbl>
    <w:bookmarkStart w:name="z48" w:id="21"/>
    <w:p>
      <w:pPr>
        <w:spacing w:after="0"/>
        <w:ind w:left="0"/>
        <w:jc w:val="left"/>
      </w:pPr>
      <w:r>
        <w:rPr>
          <w:rFonts w:ascii="Times New Roman"/>
          <w:b/>
          <w:i w:val="false"/>
          <w:color w:val="000000"/>
        </w:rPr>
        <w:t xml:space="preserve"> 2018 жылға арналған облыстық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53"/>
        <w:gridCol w:w="549"/>
        <w:gridCol w:w="853"/>
        <w:gridCol w:w="5746"/>
        <w:gridCol w:w="3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244 896 002,1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32 468 522,4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14 919 391,6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14 919 391,6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14 919 391,6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12 243 364,6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12 243 364,6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12 243 364,6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5 305 766,2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5 302 226,0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219 734,0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4 956 352,0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1 830 246,5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550 192,3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408 847,1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379 432,1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582 948,4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582 948,4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47 145,2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535 482,7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697 105,8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697 105,8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мекемелердің дебиторлық, депоненттік берешегінің түсімі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57 643,7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104 318,5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534 356,9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210 593 965,4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3 872 958,4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3 872 958,4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113 848,2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3 758 444,0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206 721 007,0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206 721 007,0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16 539 076,0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27 024 321,0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163 157 610,0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62"/>
        <w:gridCol w:w="899"/>
        <w:gridCol w:w="899"/>
        <w:gridCol w:w="6269"/>
        <w:gridCol w:w="29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248 040 815,9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2 944 986,6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2 193 281,9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60 145,3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58 257,3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әкiмінің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1 884 720,6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1 471 313,6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209 619,0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248 416,0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247 628,0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276 895,1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144 032,2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108 764,2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132 862,9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110 326,5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19 546,4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230 845,0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230 845,0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222 578,0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243 964,6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243 964,6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167 927,6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672 545,4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623 380,4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421 586,4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401 186,0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156 108,0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11 978 806,6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11 978 806,6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11 978 806,6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10 451 946,9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1 230 838,7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131 909,0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37 152 335,8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15 194 915,4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9 162 258,0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2 396 301,0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1 762 132,0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211 656,0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265 219,0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3 972 487,0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399 306,0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2 330 214,8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1 929 363,8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400 851,0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3 702 442,6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2 449 134,1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1 234 790,6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18 517,9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10 333 790,8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9 853 053,8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9 853 053,8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2 292 258,0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1 005 637,0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1 005 637,0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1 286 621,0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1 286 621,0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218 793,0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218 793,0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218 793,0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9 103 434,5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441 055,0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441 055,0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8 662 379,5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659 030,0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200 974,0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595 855,0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935 903,0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5 884 503,5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11 611 418,8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3 442 799,0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698 535,9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434 263,0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150 278,0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112 573,9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2 744 263,1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2 744 263,1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71 535,1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71 535,1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71 535,1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6 205 002,7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6 205 002,7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5 728 180,7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11 465 007,2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6 614 711,7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5 236 255,3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1 417 222,2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228 417,8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1 796 835,5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482 345,8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338 779,0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628 703,0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1 377 022,0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1 204 769,0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172 253,0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688 123,1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688 123,1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678 093,1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4 162 172,4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4 034 957,2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255 041,1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1 614 168,5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399 172,0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145 967,0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1 266 764,6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116 503,2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98 296,2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35 498 050,3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14 440 234,8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341 575,5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341 575,5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13 952 332,3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2 654 615,4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11 297 716,9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21 057 815,5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21 057 815,5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150 885,5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2 731 470,9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12 960 573,9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414 031,0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2 343 515,4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2 456 501,8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11 471 053,3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2 990 770,0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2 985 904,8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324 617,8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1 506 733,0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1 154 554,0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5 498 264,9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5 495 464,9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5 215 098,9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161 222,0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1 820 721,2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754 759,2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754 759,2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131 291,0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934 671,0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474 930,0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459 741,0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1 161 297,2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503 892,0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116 159,0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539 700,7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244 282,3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209 214,4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117 704,5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47 572,5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69 184,0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1 509 830,9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1 509 830,9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894 178,9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481 583,7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412 443,2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20 957 853,6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17 446 464,7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16 904 881,0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136 297,0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800 584,0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164 061,0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2 996 080,0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7 637 596,0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1 675 346,0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108 977,0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246 522,7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246 522,7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295 061,0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148 743,0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734 643,0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734 643,0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727 923,0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1 650 322,0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1 650 322,0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1 628 428,0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750 962,8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711 108,7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153 701,7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140 102,0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39 854,1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39 854,1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375 461,1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297 971,1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150 165,5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9 755 711,1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9 755 711,1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9 690 864,1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146 139,7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9 383 070,0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22 089 402,1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16 932 693,7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16 932 693,7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4 945 750,5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2 813 234,2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4 900 923,6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2 440 028,7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1 832 756,7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тасымалдарды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4 871 394,7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4 871 394,7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3 680 183,5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620 250,0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9 190 439,1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2 743 658,6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2 099 810,0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1 709 496,0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643 848,6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643 848,6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6 446 780,5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260 197,0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260 197,0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2 512 798,0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2 512 798,0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224 460,3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208 586,3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2 267 599,9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2 259 082,4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344 514,3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344 514,3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43 909,7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43 909,7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43 909,7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17 552,7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61 699 465,4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61 699 465,4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61 699 465,4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56 666 675,0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78 902,8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4 903 015,0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48 864,9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10 959 661,9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15 584 827,5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9 636 712,5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9 636 712,5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1 794 185,0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1 794 185,0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7 842 527,5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7 842 527,5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4 308 241,0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3 266 629,0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3 266 629,0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3 266 629,0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1 581 614,0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1 581 614,0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1 581 614,0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4 625 165,6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4 625 165,6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4 625 165,6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2 157 582,6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2 467 583,0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-16 155 117,7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16 155 117,7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14 316 611,0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14 316 611,0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7 314 648,0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7 001 963,0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5 747 484,6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5 747 484,6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5 747 484,6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1 329 161,0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4 418 323,6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7 585 991,3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7 585 991,3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7 585 991,3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