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71f8" w14:textId="3fa7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субсидияланатын өсімдіктерді қорғау құралдары түрлерінің тізбесін және 1 бірлікке (литр, килограмм) арналған субсидиялардың нормаларын бекіту туралы</w:t>
      </w:r>
    </w:p>
    <w:p>
      <w:pPr>
        <w:spacing w:after="0"/>
        <w:ind w:left="0"/>
        <w:jc w:val="both"/>
      </w:pPr>
      <w:r>
        <w:rPr>
          <w:rFonts w:ascii="Times New Roman"/>
          <w:b w:val="false"/>
          <w:i w:val="false"/>
          <w:color w:val="000000"/>
          <w:sz w:val="28"/>
        </w:rPr>
        <w:t>Шығыс Қазақстан облысы әкімдігінің 2018 жылғы 29 тамыздағы № 261 қаулысы. Шығыс Қазақстан облысының Әділет департаментінде 2018 жылғы 12 қыркүйекте № 5675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(Нормативтік құқықтық актілерді мемлекеттік тіркеу тізілімінде тіркелген нөмірі 13717)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Қазақстан Республикасы Ауыл шаруашылығы министрлігінің 2018 жылғы 15 тамыздағы № 3-3-5/20277 хаты негізінде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2018 жылға арналған субсидияланатын өсімдіктерді қорғау құралдары түрлерінің тізбесі және 1 бірлікке (литр, килограмм) арналған субсидиялардың нормалары бекітілсін.</w:t>
      </w:r>
    </w:p>
    <w:bookmarkEnd w:id="1"/>
    <w:bookmarkStart w:name="z3" w:id="2"/>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әкімдіктің осы қаулысын мемлекеттік тіркелген күннен бастап күнтізбелік он күн ішінде оның көшірмелерін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"29" тамыздағы </w:t>
            </w:r>
            <w:r>
              <w:br/>
            </w:r>
            <w:r>
              <w:rPr>
                <w:rFonts w:ascii="Times New Roman"/>
                <w:b w:val="false"/>
                <w:i w:val="false"/>
                <w:color w:val="000000"/>
                <w:sz w:val="20"/>
              </w:rPr>
              <w:t xml:space="preserve">№ 261 қаулысына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2018 жылға арналған субсидияланатын өсімдіктерді қорғау құралдары түрлерінің тізбесі және 1 бірлікке (литр, килограмм) арналған субсидиялардың нормалары</w:t>
      </w:r>
    </w:p>
    <w:bookmarkEnd w:id="9"/>
    <w:p>
      <w:pPr>
        <w:spacing w:after="0"/>
        <w:ind w:left="0"/>
        <w:jc w:val="both"/>
      </w:pPr>
      <w:r>
        <w:rPr>
          <w:rFonts w:ascii="Times New Roman"/>
          <w:b w:val="false"/>
          <w:i w:val="false"/>
          <w:color w:val="ff0000"/>
          <w:sz w:val="28"/>
        </w:rPr>
        <w:t xml:space="preserve">
      Ескерту. Қосымшаға өзгерістер енгізілді - Шығыс Қазақстан облысы әкімдігінің 26.11.2018 </w:t>
      </w:r>
      <w:r>
        <w:rPr>
          <w:rFonts w:ascii="Times New Roman"/>
          <w:b w:val="false"/>
          <w:i w:val="false"/>
          <w:color w:val="ff0000"/>
          <w:sz w:val="28"/>
        </w:rPr>
        <w:t>№ 343</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8758"/>
        <w:gridCol w:w="344"/>
        <w:gridCol w:w="2194"/>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түрлері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(литр, килограмм) арналған субсидиялар нормасы, теңге</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 + дикамба оксимы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Чисталан 40 %, эмульсия концентраты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 Д 72 %,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960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Клинспрей Экстра, суда еритін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2-этилгексил эфирі түріндегі 2,4-Д дихлорфеноксиуксус қышқылы, 600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г/л + флорасулам, 5,35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г/л + флорасулам, 7,4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 эмульсия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 эмульсия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500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850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905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2-этилгексил эфирі түріндегі 2,4-Д қышқылы, 300 г/л + флорасулам, 3, 7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 эмульсия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720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г/л + диметиламин тұзы түріндегі дикамба қышқылы, 120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тұздарының қоспалары түріндегі 2,4-Д қышқылы, 550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су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буланатын эфирлер түріндегі 2,4-Д қышқылы, 500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және натрий тұздары түріндегі 500 г/л МЦПА қышқылы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68750,15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г/кг + флорасулам, 150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17723,65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 МСРА натрий – калий тұзы, 12, 5 %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 - п - метил, 108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104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240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ФОРТЕ,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МАКС,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540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Изопропиламин және калий тұздары түріндегі глифосат, 540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тұзы түріндегі глифосат, 500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878,08</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480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қышқылы,  360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аммоний тұзы, 888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суда еритін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г/л + хлорсульфурон қышқылы, 22,2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г/л + 2, 4 Д, 357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1694,23</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дикамба қышқылы, 480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г/кг + метсульфурон - метил, 28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г/кг + триасульфурон, 41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 Д диметиламин тұзы, 357 г/л + дикамба, 124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 Д диметиламин тұзы, 860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МСРА диметиламин тұзы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М-4Х 750 75 %, суда еритін концентрат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г/л + имазапир, 15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–Лайтнинг 4,8 %, суда еритін концентрат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 суда еритін концентрат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сулы-суспензиялы концентрат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 гликольді ерітінді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 су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 су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су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г/кг + хлоримурон - этил, 150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11, 3 г/кг + тиенкарбазон - метил, 22, 5 г/кг + мефенпир - диэтил - антидот, 135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г/л + амидосульфурон, 100 г/л + мефенпир - диэтил - антидот 250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СЕКАТОР ТУРБО, майлы дисперсия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6917,40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 суспензиялы концентрат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г/л + галоксифоп - п - метил, 80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майлы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СУПРИМ,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Кинектик,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 - пропаргил 240 г/л + клоквинтоцет - мексил 60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ЦЕНТУРИОН, майлы-сулы эмульсия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г/л + клоксинтоцет - мексил, 20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г/л + флуроксипир, 15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ерітінді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су ерітіндісі</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75 г/л + никосульфурон, 30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г/л + измазамокс, 25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40 %, суспензия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 суспензия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400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БУТИЗАН 400 КС 40 %, суспензия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2197,30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ерітінді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 суда еритін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жібитін ұнтақ</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РЕНДОР 70 %, жібитін ұнтақ</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г/кг + трибенурон - метил, 625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г/кг + трибенурон - метил, 450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г/кг + трибенурон - метил, 261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АРБАЛЕТ 60 %, жібитін ұнтақ</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жібитін ұнтақ</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ЛАРЕН ПРО,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жібитін ұнтақ</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МЕЦЦО, 60 %,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 жібитін ұнтақ</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 жібитін ұнтақ</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г/л + клопиралид, 100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г/кг + тифенсульфурон - метил,  150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г/кг + тифенсульфурон - метил,  125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10583,30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Пиклорам, 150 г/л + МЦПА, 350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г/л + клоквинтоцет - мексил - антидот, 90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майлы дисперсия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г/л + пирибензоксим, 20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 концентрат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 суспензиялы концентрат</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жібитін ұнтақ</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8982,19</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БОКСЕР 800, эмульсия концентраты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 құрғақ аққыш суспензия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64239</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г/л + тербутилазин 187, 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680 г/кг + метсульфурон - метил 70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аққыш суспензия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г/кг + метсульфурон - метила, 164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40346,60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құрғақ аққыш қоспа</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261 г/кг + метсульфурон - метил, 391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ТРИМЕКС ПЛЮС,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г/кг + тифенсульфурон - метил, 375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г/кг + тифенсульфурон - метил, 250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г/кг + флорасулам, 187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750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 құрғақ аққыш суспензия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аққыш суспензия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Трифлуралин, 480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ТРИФЛЮР 48 %,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89145,70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 - п - этил, 100 г/л + клоквинтосет - мексил (антидот), 27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Феноксапрон - п - этил, 69 г/л + мефенпир - диэтил (антидот), 75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ЯГУАР, майлы-сулы эмульсия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 майлы-сулы эмульсия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г/л + клодинафоп - прапаргил, 90 г/л + клоквинтоцет - мексил, 72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майлы-сулы эмульсия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 - этил, 100 г/л + клоквинтосет - мексил (антидот), 20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100, майлы-сулы эмульсия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 - п - этил, 100 г/л + мефенпир - диэтил (антидот), 27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Феноксапроп-п-этил, 100 г/л + фенклоразол-этил (антидот), 30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Феноксапроп-п-этил, 100 г/л + фенклоразол-этил (антидот), 50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г/л + мефенпир - диэтил (антидот), 33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Феноксапроп-п-этил, 120 г/л + фенклоразол-этил (антидот), 60 г/л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г/л + клохинтоцет-мексил (антидот), 47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г/л + клоквинтоцет - мексил (антидот), 40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г/л + клоквинтоцет - мексил (антидот), 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фенклоразол - этил (антидот), 35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г/л + клоквинтосет - мексил - антидот, 34, 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клоквинтоцет-мексил,  35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г/л + клоквинтосет-мексил (антидот), 40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г/л + клодинафоп - пропагил, 45 г/л + клоквинтосет - мексил, 34, 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КЛОДИМЕКС ПЛЮС,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60 г/л + клоквинтосет-мексил (антидот), 60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г/л + клодинафоп - пропаргил, 60 г/л + клоквинтосет - мексил, 40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микрокапсулденген эмульсия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3822,35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Флуазиафоп - п - бутил 150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4000,85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г/л + иодосульфурон - метил - натрия, 1, 0 г/л + тиенкарбазон - метил, 10 г/л + ципросульфид - антидот, 15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майлы дисперсия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ХИЛЕР, эмульсияның майлы концентраты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125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2474,15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250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г/л + имазамокс, 38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эмульсияның майлы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ПИРАМИН-ТУРБО, 52 %, суспензия концентраты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аз ұшатын эфирлер 2, 4 - Д</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Хлорсульфурон, 333, 75 г/кг + метсульфурон - метил, </w:t>
            </w:r>
            <w:r>
              <w:br/>
            </w:r>
            <w:r>
              <w:rPr>
                <w:rFonts w:ascii="Times New Roman"/>
                <w:b w:val="false"/>
                <w:i w:val="false"/>
                <w:color w:val="000000"/>
                <w:sz w:val="20"/>
              </w:rPr>
              <w:t>
333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суда ыдырайтын түйіршіктер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26158,30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г/кг</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жібитін ұнтақ</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г/л + десмедифам, 70 г/л + фенмедифам, 90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г/л + фенмедифам, 91 г/л + десмедифам, 71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 фенмедифам, 63 + десмедифам, 21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микрокапсулденген эмульсия</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г/л+ Имазапир 7,5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 в.р.к.</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2 543,1</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п-этил, 140 г/л + клодинафоп - пропаргил, 90 г/л+ клоквинтоцет - мексил (антидот), 60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к.э.</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г/л</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к. э.</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