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e8b4" w14:textId="460e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Бородулиха ауданының әкімшілік-аумақтық құрылысына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2018 жылғы 6 сәуірдегі № 94 қаулысы, Шығыс Қазақстан облыстық мәслихатының 2018 жылғы 12 сәуірдегі № 19/226-VI шешімі. Шығыс Қазақстан облысының Әділет департаментінде 2018 жылғы 5 мамырда № 5633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"Бородулиха ауданының әкімшілік-аумақтық құрылысына өзгерістер енгізу туралы" бірлескен Бородулиха аудандық мәслихатының 2017 жылғы 22 желтоқсандағы № 17-8 шешімі мен Бородулиха ауданы әкімдігінің 2017 жылғы 22 желтоқсандағы № 234 қаулысының негізінде, Шығыс Қазақстан облыстық мәслихаты ШЕШІМ ҚАБЫЛДАДЫ және Шығыс Қазақстан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Шығыс Қазақстан облысының Бородулиха ауданының әкімшілік-аумақтық құрылысына келесі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1) мынадай елді мекендер таратылсын және есепті деректерден шығарылсын және басқа қоныстар санатына жатқызылсын: </w:t>
      </w:r>
      <w:r>
        <w:br/>
      </w:r>
      <w:r>
        <w:rPr>
          <w:rFonts w:ascii="Times New Roman"/>
          <w:b w:val="false"/>
          <w:i w:val="false"/>
          <w:color w:val="000000"/>
          <w:sz w:val="28"/>
        </w:rPr>
        <w:t xml:space="preserve">
      </w:t>
      </w:r>
      <w:r>
        <w:rPr>
          <w:rFonts w:ascii="Times New Roman"/>
          <w:b w:val="false"/>
          <w:i w:val="false"/>
          <w:color w:val="000000"/>
          <w:sz w:val="28"/>
        </w:rPr>
        <w:t>Андреевка ауылдық округінің Петроградское ауылы, Белағаш ауылдық округінің Өмірзақ ауылы, Құнарлы ауылдық округінің Мурзово ауылы, Алексеевка ауылы, Ново-Васильевка ауылы, Петропавловка ауылдық округінің Воскресеновка ауылы, Степной ауылдық округінің Троицкое ауылы, Таврия ауылдық округінің Кондратьевка ауылы, Богомолово ауылы, Новошульба ауылдық округінің Потапенково ауылы, Ключики ауылы, Красный Яр ауылдық округінің Девятка ауылы.</w:t>
      </w:r>
      <w:r>
        <w:br/>
      </w:r>
      <w:r>
        <w:rPr>
          <w:rFonts w:ascii="Times New Roman"/>
          <w:b w:val="false"/>
          <w:i w:val="false"/>
          <w:color w:val="000000"/>
          <w:sz w:val="28"/>
        </w:rPr>
        <w:t xml:space="preserve">
      </w:t>
      </w:r>
      <w:r>
        <w:rPr>
          <w:rFonts w:ascii="Times New Roman"/>
          <w:b w:val="false"/>
          <w:i w:val="false"/>
          <w:color w:val="000000"/>
          <w:sz w:val="28"/>
        </w:rPr>
        <w:t>2) таратылатын ауылдардың аумақтары:</w:t>
      </w:r>
      <w:r>
        <w:br/>
      </w:r>
      <w:r>
        <w:rPr>
          <w:rFonts w:ascii="Times New Roman"/>
          <w:b w:val="false"/>
          <w:i w:val="false"/>
          <w:color w:val="000000"/>
          <w:sz w:val="28"/>
        </w:rPr>
        <w:t xml:space="preserve">
      </w:t>
      </w:r>
      <w:r>
        <w:rPr>
          <w:rFonts w:ascii="Times New Roman"/>
          <w:b w:val="false"/>
          <w:i w:val="false"/>
          <w:color w:val="000000"/>
          <w:sz w:val="28"/>
        </w:rPr>
        <w:t>Петроградское қонысы шекаралары өзгертіле отырып, Андреевка ауылдық округінің Михайличенково ауылының құрамына;</w:t>
      </w:r>
      <w:r>
        <w:br/>
      </w:r>
      <w:r>
        <w:rPr>
          <w:rFonts w:ascii="Times New Roman"/>
          <w:b w:val="false"/>
          <w:i w:val="false"/>
          <w:color w:val="000000"/>
          <w:sz w:val="28"/>
        </w:rPr>
        <w:t xml:space="preserve">
      </w:t>
      </w:r>
      <w:r>
        <w:rPr>
          <w:rFonts w:ascii="Times New Roman"/>
          <w:b w:val="false"/>
          <w:i w:val="false"/>
          <w:color w:val="000000"/>
          <w:sz w:val="28"/>
        </w:rPr>
        <w:t>Умурзак қонысы шекаралары өзгертіле отырып, Белағаш ауылдық округінің Зенковка ауылының құрамына;</w:t>
      </w:r>
      <w:r>
        <w:br/>
      </w:r>
      <w:r>
        <w:rPr>
          <w:rFonts w:ascii="Times New Roman"/>
          <w:b w:val="false"/>
          <w:i w:val="false"/>
          <w:color w:val="000000"/>
          <w:sz w:val="28"/>
        </w:rPr>
        <w:t xml:space="preserve">
      </w:t>
      </w:r>
      <w:r>
        <w:rPr>
          <w:rFonts w:ascii="Times New Roman"/>
          <w:b w:val="false"/>
          <w:i w:val="false"/>
          <w:color w:val="000000"/>
          <w:sz w:val="28"/>
        </w:rPr>
        <w:t>Мурзово қонысы шекаралары өзгертіле отырып, Құнарлы ауылдық округінің Песчанка ауылының құрамына;</w:t>
      </w:r>
      <w:r>
        <w:br/>
      </w:r>
      <w:r>
        <w:rPr>
          <w:rFonts w:ascii="Times New Roman"/>
          <w:b w:val="false"/>
          <w:i w:val="false"/>
          <w:color w:val="000000"/>
          <w:sz w:val="28"/>
        </w:rPr>
        <w:t xml:space="preserve">
      </w:t>
      </w:r>
      <w:r>
        <w:rPr>
          <w:rFonts w:ascii="Times New Roman"/>
          <w:b w:val="false"/>
          <w:i w:val="false"/>
          <w:color w:val="000000"/>
          <w:sz w:val="28"/>
        </w:rPr>
        <w:t>Алексеевка қонысы, Ново-Васильевка қонысы шекаралары өзгертіле отырып, Құнарлы ауылдық округінің 2 Пятилетка ауылының құрамына;</w:t>
      </w:r>
      <w:r>
        <w:br/>
      </w:r>
      <w:r>
        <w:rPr>
          <w:rFonts w:ascii="Times New Roman"/>
          <w:b w:val="false"/>
          <w:i w:val="false"/>
          <w:color w:val="000000"/>
          <w:sz w:val="28"/>
        </w:rPr>
        <w:t xml:space="preserve">
      </w:t>
      </w:r>
      <w:r>
        <w:rPr>
          <w:rFonts w:ascii="Times New Roman"/>
          <w:b w:val="false"/>
          <w:i w:val="false"/>
          <w:color w:val="000000"/>
          <w:sz w:val="28"/>
        </w:rPr>
        <w:t>Воскресеновка қонысы шекаралары өзгертіле отырып, Петропавловка ауылдық округінің Петропавловка ауылының құрамына;</w:t>
      </w:r>
      <w:r>
        <w:br/>
      </w:r>
      <w:r>
        <w:rPr>
          <w:rFonts w:ascii="Times New Roman"/>
          <w:b w:val="false"/>
          <w:i w:val="false"/>
          <w:color w:val="000000"/>
          <w:sz w:val="28"/>
        </w:rPr>
        <w:t xml:space="preserve">
      </w:t>
      </w:r>
      <w:r>
        <w:rPr>
          <w:rFonts w:ascii="Times New Roman"/>
          <w:b w:val="false"/>
          <w:i w:val="false"/>
          <w:color w:val="000000"/>
          <w:sz w:val="28"/>
        </w:rPr>
        <w:t>Троицкое қонысы шекаралары өзгертіле отырып, Степной ауылдық округінің Шелехово ауылының құрамына;</w:t>
      </w:r>
      <w:r>
        <w:br/>
      </w:r>
      <w:r>
        <w:rPr>
          <w:rFonts w:ascii="Times New Roman"/>
          <w:b w:val="false"/>
          <w:i w:val="false"/>
          <w:color w:val="000000"/>
          <w:sz w:val="28"/>
        </w:rPr>
        <w:t xml:space="preserve">
      </w:t>
      </w:r>
      <w:r>
        <w:rPr>
          <w:rFonts w:ascii="Times New Roman"/>
          <w:b w:val="false"/>
          <w:i w:val="false"/>
          <w:color w:val="000000"/>
          <w:sz w:val="28"/>
        </w:rPr>
        <w:t>Кондратьевка қонысы, Богомолово қонысы шекаралары өзгертіле отырып, Таврия ауылдық округінің Буркотово ауылының құрамына;</w:t>
      </w:r>
      <w:r>
        <w:br/>
      </w:r>
      <w:r>
        <w:rPr>
          <w:rFonts w:ascii="Times New Roman"/>
          <w:b w:val="false"/>
          <w:i w:val="false"/>
          <w:color w:val="000000"/>
          <w:sz w:val="28"/>
        </w:rPr>
        <w:t xml:space="preserve">
      </w:t>
      </w:r>
      <w:r>
        <w:rPr>
          <w:rFonts w:ascii="Times New Roman"/>
          <w:b w:val="false"/>
          <w:i w:val="false"/>
          <w:color w:val="000000"/>
          <w:sz w:val="28"/>
        </w:rPr>
        <w:t>Потапенково қонысы шекаралары өзгертіле отырып, Новошульба ауылдық округінің Новая Шульба ауылының құрамына;</w:t>
      </w:r>
      <w:r>
        <w:br/>
      </w:r>
      <w:r>
        <w:rPr>
          <w:rFonts w:ascii="Times New Roman"/>
          <w:b w:val="false"/>
          <w:i w:val="false"/>
          <w:color w:val="000000"/>
          <w:sz w:val="28"/>
        </w:rPr>
        <w:t xml:space="preserve">
      </w:t>
      </w:r>
      <w:r>
        <w:rPr>
          <w:rFonts w:ascii="Times New Roman"/>
          <w:b w:val="false"/>
          <w:i w:val="false"/>
          <w:color w:val="000000"/>
          <w:sz w:val="28"/>
        </w:rPr>
        <w:t>Ключики қонысы шекаралары өзгертіле отырып, Новошульба ауылдық округінің Солоновка ауылының құрамына;</w:t>
      </w:r>
      <w:r>
        <w:br/>
      </w:r>
      <w:r>
        <w:rPr>
          <w:rFonts w:ascii="Times New Roman"/>
          <w:b w:val="false"/>
          <w:i w:val="false"/>
          <w:color w:val="000000"/>
          <w:sz w:val="28"/>
        </w:rPr>
        <w:t xml:space="preserve">
      </w:t>
      </w:r>
      <w:r>
        <w:rPr>
          <w:rFonts w:ascii="Times New Roman"/>
          <w:b w:val="false"/>
          <w:i w:val="false"/>
          <w:color w:val="000000"/>
          <w:sz w:val="28"/>
        </w:rPr>
        <w:t>Девятка қонысы шекаралары өзгертіле отырып, Красный Яр ауылдық округінің Уба-Форпост ауылының құрамына енгізілсін.</w:t>
      </w:r>
      <w:r>
        <w:br/>
      </w:r>
      <w:r>
        <w:rPr>
          <w:rFonts w:ascii="Times New Roman"/>
          <w:b w:val="false"/>
          <w:i w:val="false"/>
          <w:color w:val="000000"/>
          <w:sz w:val="28"/>
        </w:rPr>
        <w:t xml:space="preserve">
      </w:t>
      </w:r>
      <w:r>
        <w:rPr>
          <w:rFonts w:ascii="Times New Roman"/>
          <w:b w:val="false"/>
          <w:i w:val="false"/>
          <w:color w:val="000000"/>
          <w:sz w:val="28"/>
        </w:rPr>
        <w:t>2. Осы бірлескен шешім және қаулы олардың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