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8e76" w14:textId="99d8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14 қыркүйектегі № 3-18-VI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20 қарашадағы № 7-39-VI шешiмi. Түркістан облысының Әдiлет департаментiнде 2018 жылғы 22 қарашада № 4797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31/336-VІ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14 қыркүйектегі № 3-18-VI "2018-2020 жылдарға арналған аудандық бюджет туралы" (Нормативтік құқықтық актілерді мемлекеттік тіркеу тізілімінде 4730 нөмірімен тіркелген, 2018 жылғы 5 қазанда "Мақтаарал" газетінде және 2018 жылғы 26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Жетісай ауданының 2018-2020 жылдарға арналған аудандық бюджеті тиісінше 1, 2 және 3 қосымшаларға сәйкес, оның ішінде 2018 жылға мынадай көлемде бекітілсін: </w:t>
      </w:r>
    </w:p>
    <w:p>
      <w:pPr>
        <w:spacing w:after="0"/>
        <w:ind w:left="0"/>
        <w:jc w:val="both"/>
      </w:pPr>
      <w:r>
        <w:rPr>
          <w:rFonts w:ascii="Times New Roman"/>
          <w:b w:val="false"/>
          <w:i w:val="false"/>
          <w:color w:val="000000"/>
          <w:sz w:val="28"/>
        </w:rPr>
        <w:t>
      1) кірістер – 7 842 454 мың теңге, оның ішінде;</w:t>
      </w:r>
    </w:p>
    <w:p>
      <w:pPr>
        <w:spacing w:after="0"/>
        <w:ind w:left="0"/>
        <w:jc w:val="both"/>
      </w:pPr>
      <w:r>
        <w:rPr>
          <w:rFonts w:ascii="Times New Roman"/>
          <w:b w:val="false"/>
          <w:i w:val="false"/>
          <w:color w:val="000000"/>
          <w:sz w:val="28"/>
        </w:rPr>
        <w:t>
      салықтық түсімдер – 347 143 мың теңге;</w:t>
      </w:r>
    </w:p>
    <w:p>
      <w:pPr>
        <w:spacing w:after="0"/>
        <w:ind w:left="0"/>
        <w:jc w:val="both"/>
      </w:pPr>
      <w:r>
        <w:rPr>
          <w:rFonts w:ascii="Times New Roman"/>
          <w:b w:val="false"/>
          <w:i w:val="false"/>
          <w:color w:val="000000"/>
          <w:sz w:val="28"/>
        </w:rPr>
        <w:t>
      салықтық емес түсімдер – 10 188 мың теңге;</w:t>
      </w:r>
    </w:p>
    <w:p>
      <w:pPr>
        <w:spacing w:after="0"/>
        <w:ind w:left="0"/>
        <w:jc w:val="both"/>
      </w:pPr>
      <w:r>
        <w:rPr>
          <w:rFonts w:ascii="Times New Roman"/>
          <w:b w:val="false"/>
          <w:i w:val="false"/>
          <w:color w:val="000000"/>
          <w:sz w:val="28"/>
        </w:rPr>
        <w:t>
      негізгі капиталды сатудан түсетін түсімдер – 1 795 мың теңге;</w:t>
      </w:r>
    </w:p>
    <w:p>
      <w:pPr>
        <w:spacing w:after="0"/>
        <w:ind w:left="0"/>
        <w:jc w:val="both"/>
      </w:pPr>
      <w:r>
        <w:rPr>
          <w:rFonts w:ascii="Times New Roman"/>
          <w:b w:val="false"/>
          <w:i w:val="false"/>
          <w:color w:val="000000"/>
          <w:sz w:val="28"/>
        </w:rPr>
        <w:t>
      трансферттер түсімі – 7 483 328 мың теңге;</w:t>
      </w:r>
    </w:p>
    <w:p>
      <w:pPr>
        <w:spacing w:after="0"/>
        <w:ind w:left="0"/>
        <w:jc w:val="both"/>
      </w:pPr>
      <w:r>
        <w:rPr>
          <w:rFonts w:ascii="Times New Roman"/>
          <w:b w:val="false"/>
          <w:i w:val="false"/>
          <w:color w:val="000000"/>
          <w:sz w:val="28"/>
        </w:rPr>
        <w:t>
      2) шығындар – 7 842 454 мың теңге;</w:t>
      </w:r>
    </w:p>
    <w:p>
      <w:pPr>
        <w:spacing w:after="0"/>
        <w:ind w:left="0"/>
        <w:jc w:val="both"/>
      </w:pPr>
      <w:r>
        <w:rPr>
          <w:rFonts w:ascii="Times New Roman"/>
          <w:b w:val="false"/>
          <w:i w:val="false"/>
          <w:color w:val="000000"/>
          <w:sz w:val="28"/>
        </w:rPr>
        <w:t>
      3) таза бюджеттік кредиттеу – -82 440 мың теңге;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82 440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82 440 мың теңге;</w:t>
      </w:r>
    </w:p>
    <w:p>
      <w:pPr>
        <w:spacing w:after="0"/>
        <w:ind w:left="0"/>
        <w:jc w:val="both"/>
      </w:pPr>
      <w:r>
        <w:rPr>
          <w:rFonts w:ascii="Times New Roman"/>
          <w:b w:val="false"/>
          <w:i w:val="false"/>
          <w:color w:val="000000"/>
          <w:sz w:val="28"/>
        </w:rPr>
        <w:t>
      6) бюджет тапшылығын қаржыландыру – -82 440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82 440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мәслихатының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қарашадағы № 7-39-VI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 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6"/>
        <w:gridCol w:w="1087"/>
        <w:gridCol w:w="6008"/>
        <w:gridCol w:w="2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4 878 129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4 179 990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