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8c9b" w14:textId="c058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Шардара ауданында салық салу объектісінің елдi мекенде орналасуын есепке алынатын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2018 жылғы 26 қарашадағы № 543 қаулысы. Түркістан облысының Әдiлет департаментiнде 2018 жылғы 7 желтоқсанда № 4827 болып тiркелдi. Күші жойылды - Түркістан облысы Шардара ауданы әкiмдiгiнiң 2019 жылғы 6 мамырдағы № 171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облысы Шардара ауданы әкiмдiгiнiң 06.05.2019 № 171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ескертпесi!</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енгiзiлу тәртiбiн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529-бабының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бөлігіне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Шардара ауданында салық салу объектісінің елдi мекенде орналасуын есепке алынатын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Шардара ауданы әкімінің аппараты заңнамада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Шардара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Н.Сапаровқа жүктелсін.</w:t>
      </w:r>
    </w:p>
    <w:bookmarkEnd w:id="3"/>
    <w:bookmarkStart w:name="z5" w:id="4"/>
    <w:p>
      <w:pPr>
        <w:spacing w:after="0"/>
        <w:ind w:left="0"/>
        <w:jc w:val="both"/>
      </w:pPr>
      <w:r>
        <w:rPr>
          <w:rFonts w:ascii="Times New Roman"/>
          <w:b w:val="false"/>
          <w:i w:val="false"/>
          <w:color w:val="000000"/>
          <w:sz w:val="28"/>
        </w:rPr>
        <w:t>
      4. Осы қаулы оның бекітілген жылдан кейінгі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"Шардара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С.Жасұзақов</w:t>
      </w:r>
    </w:p>
    <w:p>
      <w:pPr>
        <w:spacing w:after="0"/>
        <w:ind w:left="0"/>
        <w:jc w:val="both"/>
      </w:pPr>
      <w:r>
        <w:rPr>
          <w:rFonts w:ascii="Times New Roman"/>
          <w:b w:val="false"/>
          <w:i w:val="false"/>
          <w:color w:val="000000"/>
          <w:sz w:val="28"/>
        </w:rPr>
        <w:t>
      "26"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"26" қараша 2018 жылғы</w:t>
            </w:r>
            <w:r>
              <w:br/>
            </w:r>
            <w:r>
              <w:rPr>
                <w:rFonts w:ascii="Times New Roman"/>
                <w:b w:val="false"/>
                <w:i w:val="false"/>
                <w:color w:val="000000"/>
                <w:sz w:val="20"/>
              </w:rPr>
              <w:t>№ 543 қаулысына қосымша</w:t>
            </w:r>
          </w:p>
        </w:tc>
      </w:tr>
    </w:tbl>
    <w:p>
      <w:pPr>
        <w:spacing w:after="0"/>
        <w:ind w:left="0"/>
        <w:jc w:val="left"/>
      </w:pPr>
      <w:r>
        <w:rPr>
          <w:rFonts w:ascii="Times New Roman"/>
          <w:b/>
          <w:i w:val="false"/>
          <w:color w:val="000000"/>
        </w:rPr>
        <w:t xml:space="preserve"> Шардара ауданында салық салу объектісінің елдi мекенде орналасуы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680"/>
        <w:gridCol w:w="2837"/>
        <w:gridCol w:w="4111"/>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округінің аталуы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аталуы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Ақалтын</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Егізқұм</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1-Мөлтек ауданы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2-Мөлтек ауданы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тоғай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