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9dbe" w14:textId="6c19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22 желтоқсандағы № 21/1-06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26 қаңтардағы № 23/1-06 шешімі. Оңтүстік Қазақстан облысының Әділет департаментінде 2018 жылғы 29 қаңтарда № 4425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19/230-VІ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4358 нөмірмен тіркелген, 2018 жылғы 11 қаңтардағы "Шамшырақ"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2018-2020 жылдарға арналған аудандық бюджеті тиісінше 1, 2 және 3-қосымшаларға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13988863 мың теңге, оның iшiнде:</w:t>
      </w:r>
    </w:p>
    <w:p>
      <w:pPr>
        <w:spacing w:after="0"/>
        <w:ind w:left="0"/>
        <w:jc w:val="both"/>
      </w:pPr>
      <w:r>
        <w:rPr>
          <w:rFonts w:ascii="Times New Roman"/>
          <w:b w:val="false"/>
          <w:i w:val="false"/>
          <w:color w:val="000000"/>
          <w:sz w:val="28"/>
        </w:rPr>
        <w:t>
      салықтық түсiмдер – 2424226 мың теңге;</w:t>
      </w:r>
    </w:p>
    <w:p>
      <w:pPr>
        <w:spacing w:after="0"/>
        <w:ind w:left="0"/>
        <w:jc w:val="both"/>
      </w:pPr>
      <w:r>
        <w:rPr>
          <w:rFonts w:ascii="Times New Roman"/>
          <w:b w:val="false"/>
          <w:i w:val="false"/>
          <w:color w:val="000000"/>
          <w:sz w:val="28"/>
        </w:rPr>
        <w:t>
      салықтық емес түсiмдер – 13249 мың теңге;</w:t>
      </w:r>
    </w:p>
    <w:p>
      <w:pPr>
        <w:spacing w:after="0"/>
        <w:ind w:left="0"/>
        <w:jc w:val="both"/>
      </w:pPr>
      <w:r>
        <w:rPr>
          <w:rFonts w:ascii="Times New Roman"/>
          <w:b w:val="false"/>
          <w:i w:val="false"/>
          <w:color w:val="000000"/>
          <w:sz w:val="28"/>
        </w:rPr>
        <w:t>
      негiзгi капиталды сатудан түсетiн түсiмдер – 34866 мың теңге;</w:t>
      </w:r>
    </w:p>
    <w:p>
      <w:pPr>
        <w:spacing w:after="0"/>
        <w:ind w:left="0"/>
        <w:jc w:val="both"/>
      </w:pPr>
      <w:r>
        <w:rPr>
          <w:rFonts w:ascii="Times New Roman"/>
          <w:b w:val="false"/>
          <w:i w:val="false"/>
          <w:color w:val="000000"/>
          <w:sz w:val="28"/>
        </w:rPr>
        <w:t>
      трансферттер түсiмi – 11516522 мың теңге;</w:t>
      </w:r>
    </w:p>
    <w:p>
      <w:pPr>
        <w:spacing w:after="0"/>
        <w:ind w:left="0"/>
        <w:jc w:val="both"/>
      </w:pPr>
      <w:r>
        <w:rPr>
          <w:rFonts w:ascii="Times New Roman"/>
          <w:b w:val="false"/>
          <w:i w:val="false"/>
          <w:color w:val="000000"/>
          <w:sz w:val="28"/>
        </w:rPr>
        <w:t>
      2) шығындар – 13992096 мың теңге;</w:t>
      </w:r>
    </w:p>
    <w:p>
      <w:pPr>
        <w:spacing w:after="0"/>
        <w:ind w:left="0"/>
        <w:jc w:val="both"/>
      </w:pPr>
      <w:r>
        <w:rPr>
          <w:rFonts w:ascii="Times New Roman"/>
          <w:b w:val="false"/>
          <w:i w:val="false"/>
          <w:color w:val="000000"/>
          <w:sz w:val="28"/>
        </w:rPr>
        <w:t xml:space="preserve">
      3) таза бюджеттiк кредиттеу – -17101 мың теңге, оның ішінде: </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 24316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13868 мың теңге;</w:t>
      </w:r>
    </w:p>
    <w:p>
      <w:pPr>
        <w:spacing w:after="0"/>
        <w:ind w:left="0"/>
        <w:jc w:val="both"/>
      </w:pPr>
      <w:r>
        <w:rPr>
          <w:rFonts w:ascii="Times New Roman"/>
          <w:b w:val="false"/>
          <w:i w:val="false"/>
          <w:color w:val="000000"/>
          <w:sz w:val="28"/>
        </w:rPr>
        <w:t>
      6) бюджет тапшылығын қаржыландыру – -13868 мың теңге, оның ішінде: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3233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23/1-06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1-қосымша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13 988 863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2 424 226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315 631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315 631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1 413 715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1 410 706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25 595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34 866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11 516 522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11 516 522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11 516 522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13 992 096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616 399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159 385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36 096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24 446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123 289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117 489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457 014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51 133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14 822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14 822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14 822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7 847 355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1 405 348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1 404 138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6 103 461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5 893 320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5 808 581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84 739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338 546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338 546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227 613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22 751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67 786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770 335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187 989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185 612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185 612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480 247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480 247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183 546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4 217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53 802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88 577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102 099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102 099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55 256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2 006 585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1 782 589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1 782 589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1 425 052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106 600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250 937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116 996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116 996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103 496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885 095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169 177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163 177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163 177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300 935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289 261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236 382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11 674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11 674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106 071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89 071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308 912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267 485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254 508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16 544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218 626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204 807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150 121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31 371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252 529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250 255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250 255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250 255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249 127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26 458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26 458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99 811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99 811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1 006 669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1 006 669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1 006 669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372 613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630 823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13 868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-13 868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24 316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