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0f82" w14:textId="d500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14 желтоқсандағы № 17-176-VI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17 қаңтардағы № 19-205-VI шешiмi. Оңтүстiк Қазақстан облысының Әдiлет департаментiнде 2018 жылғы 25 қаңтарда № 4414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14 желтоқсандағы № 17-176-VI "2018-2020 жылдарға арналған аудандық бюджет туралы" (Нормативтік құқықтық актілерді мемлекеттік тіркеу тізілімінде № 4362 тіркелген, 2018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49 849 131 мың теңге:</w:t>
      </w:r>
    </w:p>
    <w:p>
      <w:pPr>
        <w:spacing w:after="0"/>
        <w:ind w:left="0"/>
        <w:jc w:val="both"/>
      </w:pPr>
      <w:r>
        <w:rPr>
          <w:rFonts w:ascii="Times New Roman"/>
          <w:b w:val="false"/>
          <w:i w:val="false"/>
          <w:color w:val="000000"/>
          <w:sz w:val="28"/>
        </w:rPr>
        <w:t>
      салықтық түсімдер – 3 349 184 мың теңге;</w:t>
      </w:r>
    </w:p>
    <w:p>
      <w:pPr>
        <w:spacing w:after="0"/>
        <w:ind w:left="0"/>
        <w:jc w:val="both"/>
      </w:pPr>
      <w:r>
        <w:rPr>
          <w:rFonts w:ascii="Times New Roman"/>
          <w:b w:val="false"/>
          <w:i w:val="false"/>
          <w:color w:val="000000"/>
          <w:sz w:val="28"/>
        </w:rPr>
        <w:t>
      салықтық емес түсімдер – 61 697 мың теңге;</w:t>
      </w:r>
    </w:p>
    <w:p>
      <w:pPr>
        <w:spacing w:after="0"/>
        <w:ind w:left="0"/>
        <w:jc w:val="both"/>
      </w:pPr>
      <w:r>
        <w:rPr>
          <w:rFonts w:ascii="Times New Roman"/>
          <w:b w:val="false"/>
          <w:i w:val="false"/>
          <w:color w:val="000000"/>
          <w:sz w:val="28"/>
        </w:rPr>
        <w:t>
      негізгі капиталды сатудан түсетін түсімдер – 60 000 мың теңге;</w:t>
      </w:r>
    </w:p>
    <w:p>
      <w:pPr>
        <w:spacing w:after="0"/>
        <w:ind w:left="0"/>
        <w:jc w:val="both"/>
      </w:pPr>
      <w:r>
        <w:rPr>
          <w:rFonts w:ascii="Times New Roman"/>
          <w:b w:val="false"/>
          <w:i w:val="false"/>
          <w:color w:val="000000"/>
          <w:sz w:val="28"/>
        </w:rPr>
        <w:t>
      трансферттер түсімі – 46 378 250 мың теңге;</w:t>
      </w:r>
    </w:p>
    <w:p>
      <w:pPr>
        <w:spacing w:after="0"/>
        <w:ind w:left="0"/>
        <w:jc w:val="both"/>
      </w:pPr>
      <w:r>
        <w:rPr>
          <w:rFonts w:ascii="Times New Roman"/>
          <w:b w:val="false"/>
          <w:i w:val="false"/>
          <w:color w:val="000000"/>
          <w:sz w:val="28"/>
        </w:rPr>
        <w:t>
      2) шығындар – 49 849 131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-163 662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163 662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Пердекулов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қаңтардағы № 19-205-VI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46 378 250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қаңтардағы № 19-205-VI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 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49 752 848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қаңтардағы № 19-205-VI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45 683 842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