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7183" w14:textId="a347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ауданы әкiмдiгiнiң 2018 жылғы 26 сәуірдегі № 213 қаулысы. Оңтүстiк Қазақстан облысының Әдiлет департаментiнде 2018 жылғы 18 мамырда № 4606 болып тiркелдi. Күші жойылды - Түркістан облысы Сайрам ауданы әкiмдiгiнiң 2023 жылғы 24 шілдедегі № 264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ауданы әкiмдiгiнiң 24.07.2023 № 264 (алғашқы ресми жарияланған күнінен бастап қолдынысқа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Сайрам ауданының әкімдігі ҚАУЛЫ ЕТЕДІ:</w:t>
      </w:r>
    </w:p>
    <w:bookmarkStart w:name="z2" w:id="1"/>
    <w:p>
      <w:pPr>
        <w:spacing w:after="0"/>
        <w:ind w:left="0"/>
        <w:jc w:val="both"/>
      </w:pPr>
      <w:r>
        <w:rPr>
          <w:rFonts w:ascii="Times New Roman"/>
          <w:b w:val="false"/>
          <w:i w:val="false"/>
          <w:color w:val="000000"/>
          <w:sz w:val="28"/>
        </w:rPr>
        <w:t xml:space="preserve">
      1. 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Сайрам ауданы әкімдігінің 2017 жылғы 03 сәуірдегі № 154 "Сайрам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4089 тіркелген, 2017 жылдың 05 мамырында "Мәртөбе" газетінде және 2017 жылғы 19 мамырда Қазақстан Республикасының нормативтік құқтық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"Сайрам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осы қаулыны оны ресми жарияланғаннан кейін Сайрам ауданы әкімдігінің инернет-ресурсына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Б.Тұрғынбековке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Б.Мамаев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2018 жылғы 26 сәуірдегі</w:t>
            </w:r>
            <w:r>
              <w:br/>
            </w:r>
            <w:r>
              <w:rPr>
                <w:rFonts w:ascii="Times New Roman"/>
                <w:b w:val="false"/>
                <w:i w:val="false"/>
                <w:color w:val="000000"/>
                <w:sz w:val="20"/>
              </w:rPr>
              <w:t>№ 213 қаулысымен бекітілген</w:t>
            </w:r>
          </w:p>
        </w:tc>
      </w:tr>
    </w:tbl>
    <w:bookmarkStart w:name="z8" w:id="6"/>
    <w:p>
      <w:pPr>
        <w:spacing w:after="0"/>
        <w:ind w:left="0"/>
        <w:jc w:val="left"/>
      </w:pPr>
      <w:r>
        <w:rPr>
          <w:rFonts w:ascii="Times New Roman"/>
          <w:b/>
          <w:i w:val="false"/>
          <w:color w:val="000000"/>
        </w:rPr>
        <w:t xml:space="preserve"> 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(бұдан әрі -"Б" корпусының қызметшілері) қызметін бағалау алгоритмін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корпусының қызметшісін оның нақты лауазымда орналасу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Сайрам ауданы әкiмдiгiнiң 27.06.2022 </w:t>
      </w:r>
      <w:r>
        <w:rPr>
          <w:rFonts w:ascii="Times New Roman"/>
          <w:b w:val="false"/>
          <w:i w:val="false"/>
          <w:color w:val="000000"/>
          <w:sz w:val="28"/>
        </w:rPr>
        <w:t>№ 203</w:t>
      </w:r>
      <w:r>
        <w:rPr>
          <w:rFonts w:ascii="Times New Roman"/>
          <w:b w:val="false"/>
          <w:i w:val="false"/>
          <w:color w:val="ff0000"/>
          <w:sz w:val="28"/>
        </w:rPr>
        <w:t xml:space="preserve"> қаулысымен (қол қойылған күнінен бастап күшіне енеді және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Түркістан облысы Сайрам ауданы әкiмдiгiнiң 27.06.2022 </w:t>
      </w:r>
      <w:r>
        <w:rPr>
          <w:rFonts w:ascii="Times New Roman"/>
          <w:b w:val="false"/>
          <w:i w:val="false"/>
          <w:color w:val="000000"/>
          <w:sz w:val="28"/>
        </w:rPr>
        <w:t>№ 203</w:t>
      </w:r>
      <w:r>
        <w:rPr>
          <w:rFonts w:ascii="Times New Roman"/>
          <w:b w:val="false"/>
          <w:i w:val="false"/>
          <w:color w:val="ff0000"/>
          <w:sz w:val="28"/>
        </w:rPr>
        <w:t xml:space="preserve"> қаулысымен (қол қойылған күнінен бастап күшіне енеді және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Түркістан облысы Сайрам ауданы әкiмдiгiнiң 27.06.2022 </w:t>
      </w:r>
      <w:r>
        <w:rPr>
          <w:rFonts w:ascii="Times New Roman"/>
          <w:b w:val="false"/>
          <w:i w:val="false"/>
          <w:color w:val="000000"/>
          <w:sz w:val="28"/>
        </w:rPr>
        <w:t>№ 203</w:t>
      </w:r>
      <w:r>
        <w:rPr>
          <w:rFonts w:ascii="Times New Roman"/>
          <w:b w:val="false"/>
          <w:i w:val="false"/>
          <w:color w:val="ff0000"/>
          <w:sz w:val="28"/>
        </w:rPr>
        <w:t xml:space="preserve"> қаулысымен (қол қойылған күнінен бастап күшіне енеді және қолданысқа енгізіледі).</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 және</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 және</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 және</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 және</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Е-G-4;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Е-G-4;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Тиімді және жүйелі шешім қабылдайды;</w:t>
            </w:r>
          </w:p>
          <w:p>
            <w:pPr>
              <w:spacing w:after="20"/>
              <w:ind w:left="2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Е-G-4;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Қызмет көрсетудің тиімді әдістерін біледі; </w:t>
            </w:r>
          </w:p>
          <w:p>
            <w:pPr>
              <w:spacing w:after="20"/>
              <w:ind w:left="20"/>
              <w:jc w:val="both"/>
            </w:pPr>
            <w:r>
              <w:rPr>
                <w:rFonts w:ascii="Times New Roman"/>
                <w:b w:val="false"/>
                <w:i w:val="false"/>
                <w:color w:val="000000"/>
                <w:sz w:val="20"/>
              </w:rPr>
              <w:t>Көрсетілетін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Қызмет көрсетудің әдістері туралы шала-шарпы біледі; </w:t>
            </w: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Е-G-4;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Е-G-4;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Өзгерістерді уақтылы елеу үшін тиімді шаралар қабылдайды;</w:t>
            </w:r>
          </w:p>
          <w:p>
            <w:pPr>
              <w:spacing w:after="20"/>
              <w:ind w:left="2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Е-G-4;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Қызметкерлерді дамыту бойынша жүйелі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Е-G-4;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 ақ, жеке тұлғаның намысы мен абыройына құрмет таныта отырып, бағыныстылары үшін</w:t>
            </w:r>
          </w:p>
          <w:p>
            <w:pPr>
              <w:spacing w:after="20"/>
              <w:ind w:left="20"/>
              <w:jc w:val="both"/>
            </w:pPr>
            <w:r>
              <w:rPr>
                <w:rFonts w:ascii="Times New Roman"/>
                <w:b w:val="false"/>
                <w:i w:val="false"/>
                <w:color w:val="000000"/>
                <w:sz w:val="20"/>
              </w:rPr>
              <w:t xml:space="preserve">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Е-G-4;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xml:space="preserve">E-G-2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Е-G-4;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Е-G-4;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Е-G-4;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w:t>
            </w:r>
            <w:r>
              <w:br/>
            </w:r>
            <w:r>
              <w:rPr>
                <w:rFonts w:ascii="Times New Roman"/>
                <w:b w:val="false"/>
                <w:i w:val="false"/>
                <w:color w:val="000000"/>
                <w:sz w:val="20"/>
              </w:rPr>
              <w:t>аппаратының,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 және</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w:t>
            </w:r>
            <w:r>
              <w:br/>
            </w:r>
            <w:r>
              <w:rPr>
                <w:rFonts w:ascii="Times New Roman"/>
                <w:b w:val="false"/>
                <w:i w:val="false"/>
                <w:color w:val="000000"/>
                <w:sz w:val="20"/>
              </w:rPr>
              <w:t>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