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86de" w14:textId="b2b8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Аққұм ауылдық округіне қарасты Аққұм ауылы Б.Әбдрахманов көшесінің аумағына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Аққұм ауылдық округі әкімінің 2018 жылғы 24 мамырдағы № 8 шешімі. Оңтүстік Қазақстан облысының Әділет департаментінде 2018 жылғы 1 маусымда № 4620 болып тіркелді. Күші жойылды - Оңтүстік Қазақстан облысы Отырар ауданы Аққұм ауыл округі әкімінің 2018 жылғы 13 шілдедегі № 10 шешімімен</w:t>
      </w:r>
    </w:p>
    <w:p>
      <w:pPr>
        <w:spacing w:after="0"/>
        <w:ind w:left="0"/>
        <w:jc w:val="both"/>
      </w:pPr>
      <w:r>
        <w:rPr>
          <w:rFonts w:ascii="Times New Roman"/>
          <w:b w:val="false"/>
          <w:i w:val="false"/>
          <w:color w:val="ff0000"/>
          <w:sz w:val="28"/>
        </w:rPr>
        <w:t xml:space="preserve">
      Ескерту. Күші жойылды - Оңтүстiк Қазақстан облысы Отырар ауданы Аққұм ауылдық округі әкімінің 13.06.2018 № 10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 Оңтүстік Қазақстан облыстық аумақтық инспекциясы Отырар аудандық аумақтық инспекциясы басшысының 2018 жылғы 13 наурыздағы № 72 ұсынысы негізінде және жануарлардың жұқпалы ауруларының ошақтарын жою мақсатында Аққұм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Б.Қосаевтың жеке тұрғын үй ауласынан табылған күшік өлексесінің құтырық ауруымен ауруына байланысты Аққұм ауылдық округінің Аққұм ауылындағы Б.Әбдрахманов көшесінің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"Аққұм ауыл округі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Аққұм ауыл округі аппаратының бас маманы Н.Елеусизовке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С.Әлішері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