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011f" w14:textId="9700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21 желтоқсандағы № 34/168-VI шешiмi. Түркістан облысының Әдiлет департаментiнде 2018 жылғы 26 желтоқсанда № 4855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18 515 593 мың теңге:</w:t>
      </w:r>
    </w:p>
    <w:p>
      <w:pPr>
        <w:spacing w:after="0"/>
        <w:ind w:left="0"/>
        <w:jc w:val="both"/>
      </w:pPr>
      <w:r>
        <w:rPr>
          <w:rFonts w:ascii="Times New Roman"/>
          <w:b w:val="false"/>
          <w:i w:val="false"/>
          <w:color w:val="000000"/>
          <w:sz w:val="28"/>
        </w:rPr>
        <w:t>
      салықтық түсімдер – 1 051 633 мың теңге;</w:t>
      </w:r>
    </w:p>
    <w:p>
      <w:pPr>
        <w:spacing w:after="0"/>
        <w:ind w:left="0"/>
        <w:jc w:val="both"/>
      </w:pPr>
      <w:r>
        <w:rPr>
          <w:rFonts w:ascii="Times New Roman"/>
          <w:b w:val="false"/>
          <w:i w:val="false"/>
          <w:color w:val="000000"/>
          <w:sz w:val="28"/>
        </w:rPr>
        <w:t>
      салықтық емес түсімдер – 14 837 мың теңге;</w:t>
      </w:r>
    </w:p>
    <w:p>
      <w:pPr>
        <w:spacing w:after="0"/>
        <w:ind w:left="0"/>
        <w:jc w:val="both"/>
      </w:pPr>
      <w:r>
        <w:rPr>
          <w:rFonts w:ascii="Times New Roman"/>
          <w:b w:val="false"/>
          <w:i w:val="false"/>
          <w:color w:val="000000"/>
          <w:sz w:val="28"/>
        </w:rPr>
        <w:t>
      негізгі капиталды сатудан түсетін түсімдер – 17 892 мың теңге;</w:t>
      </w:r>
    </w:p>
    <w:p>
      <w:pPr>
        <w:spacing w:after="0"/>
        <w:ind w:left="0"/>
        <w:jc w:val="both"/>
      </w:pPr>
      <w:r>
        <w:rPr>
          <w:rFonts w:ascii="Times New Roman"/>
          <w:b w:val="false"/>
          <w:i w:val="false"/>
          <w:color w:val="000000"/>
          <w:sz w:val="28"/>
        </w:rPr>
        <w:t>
      трансферттер түсімі – 17 431 231 мың теңге;</w:t>
      </w:r>
    </w:p>
    <w:p>
      <w:pPr>
        <w:spacing w:after="0"/>
        <w:ind w:left="0"/>
        <w:jc w:val="both"/>
      </w:pPr>
      <w:r>
        <w:rPr>
          <w:rFonts w:ascii="Times New Roman"/>
          <w:b w:val="false"/>
          <w:i w:val="false"/>
          <w:color w:val="000000"/>
          <w:sz w:val="28"/>
        </w:rPr>
        <w:t>
      2) шығындар – 18 610 171 мың теңге;</w:t>
      </w:r>
    </w:p>
    <w:p>
      <w:pPr>
        <w:spacing w:after="0"/>
        <w:ind w:left="0"/>
        <w:jc w:val="both"/>
      </w:pPr>
      <w:r>
        <w:rPr>
          <w:rFonts w:ascii="Times New Roman"/>
          <w:b w:val="false"/>
          <w:i w:val="false"/>
          <w:color w:val="000000"/>
          <w:sz w:val="28"/>
        </w:rPr>
        <w:t>
      3) таза бюджеттік кредиттеу – 4 593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- 99 171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99 171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94 578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Отырар аудандық мәслихатының 13.12.2019 </w:t>
      </w:r>
      <w:r>
        <w:rPr>
          <w:rFonts w:ascii="Times New Roman"/>
          <w:b w:val="false"/>
          <w:i w:val="false"/>
          <w:color w:val="000000"/>
          <w:sz w:val="28"/>
        </w:rPr>
        <w:t>№ 49/232-VI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45,0 пайыз;</w:t>
      </w:r>
    </w:p>
    <w:p>
      <w:pPr>
        <w:spacing w:after="0"/>
        <w:ind w:left="0"/>
        <w:jc w:val="both"/>
      </w:pPr>
      <w:r>
        <w:rPr>
          <w:rFonts w:ascii="Times New Roman"/>
          <w:b w:val="false"/>
          <w:i w:val="false"/>
          <w:color w:val="000000"/>
          <w:sz w:val="28"/>
        </w:rPr>
        <w:t>
      облыстық бюджетке – 55,0 пайыз;</w:t>
      </w:r>
    </w:p>
    <w:p>
      <w:pPr>
        <w:spacing w:after="0"/>
        <w:ind w:left="0"/>
        <w:jc w:val="both"/>
      </w:pPr>
      <w:r>
        <w:rPr>
          <w:rFonts w:ascii="Times New Roman"/>
          <w:b w:val="false"/>
          <w:i w:val="false"/>
          <w:color w:val="000000"/>
          <w:sz w:val="28"/>
        </w:rPr>
        <w:t xml:space="preserve">
      төлем көзінен салық салынбайтын табыстардан ұсталатын жеке табыс салығы бойынша: </w:t>
      </w:r>
    </w:p>
    <w:p>
      <w:pPr>
        <w:spacing w:after="0"/>
        <w:ind w:left="0"/>
        <w:jc w:val="both"/>
      </w:pPr>
      <w:r>
        <w:rPr>
          <w:rFonts w:ascii="Times New Roman"/>
          <w:b w:val="false"/>
          <w:i w:val="false"/>
          <w:color w:val="000000"/>
          <w:sz w:val="28"/>
        </w:rPr>
        <w:t>
      аудандық бюджетке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және әлеуметтік салық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bookmarkStart w:name="z4" w:id="3"/>
    <w:p>
      <w:pPr>
        <w:spacing w:after="0"/>
        <w:ind w:left="0"/>
        <w:jc w:val="both"/>
      </w:pPr>
      <w:r>
        <w:rPr>
          <w:rFonts w:ascii="Times New Roman"/>
          <w:b w:val="false"/>
          <w:i w:val="false"/>
          <w:color w:val="000000"/>
          <w:sz w:val="28"/>
        </w:rPr>
        <w:t>
      3. 2019 жылға облыстық бюджеттен аудандық бюджетке берілетін субвенция мөлшері 8 350 746 мың теңге болып белгіленсін.</w:t>
      </w:r>
    </w:p>
    <w:bookmarkEnd w:id="3"/>
    <w:bookmarkStart w:name="z5" w:id="4"/>
    <w:p>
      <w:pPr>
        <w:spacing w:after="0"/>
        <w:ind w:left="0"/>
        <w:jc w:val="both"/>
      </w:pPr>
      <w:r>
        <w:rPr>
          <w:rFonts w:ascii="Times New Roman"/>
          <w:b w:val="false"/>
          <w:i w:val="false"/>
          <w:color w:val="000000"/>
          <w:sz w:val="28"/>
        </w:rPr>
        <w:t>
      4. 2019 жылға аудандық бюджеттен аудандық маңызы бар қала, ауыл, кент, ауылдық округ бюджеттеріне берілетін субвенциялар мөлшерінің жалпы сомасы 968 409 мың теңге болып қарастырылсын, 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0220"/>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67 325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78 713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98 009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255 478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70 252 мың теңге;</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 округі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 мың теңге.</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Аудан әкімдігінің 2019 жылға арналған резерві 19 363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Ауданның әрбір ауылдық округі әкімдерінің аппараттары бойынша 2019 жылға арналған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2019 жылға жергілікті өзін-өзі басқару органдарына берілетін трансферттердің Отырар ауданының ауылдық округтері арасында бөлінуі </w:t>
      </w:r>
      <w:r>
        <w:rPr>
          <w:rFonts w:ascii="Times New Roman"/>
          <w:b w:val="false"/>
          <w:i w:val="false"/>
          <w:color w:val="000000"/>
          <w:sz w:val="28"/>
        </w:rPr>
        <w:t>6-қосымшаға</w:t>
      </w:r>
      <w:r>
        <w:rPr>
          <w:rFonts w:ascii="Times New Roman"/>
          <w:b w:val="false"/>
          <w:i w:val="false"/>
          <w:color w:val="000000"/>
          <w:sz w:val="28"/>
        </w:rPr>
        <w:t> сәйкес бекітілсін.</w:t>
      </w:r>
    </w:p>
    <w:bookmarkEnd w:id="8"/>
    <w:bookmarkStart w:name="z10" w:id="9"/>
    <w:p>
      <w:pPr>
        <w:spacing w:after="0"/>
        <w:ind w:left="0"/>
        <w:jc w:val="both"/>
      </w:pPr>
      <w:r>
        <w:rPr>
          <w:rFonts w:ascii="Times New Roman"/>
          <w:b w:val="false"/>
          <w:i w:val="false"/>
          <w:color w:val="000000"/>
          <w:sz w:val="28"/>
        </w:rPr>
        <w:t>
      9.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"Отырар аудандық мәслихат аппараты" мемлекеттік мекемесі Қазақстан Республикасының заңнамалық актілерінде белгіленген тәртіпте:</w:t>
      </w:r>
    </w:p>
    <w:bookmarkEnd w:id="10"/>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Отырар ауданында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Отырар аудандық мәслихатының интернет-ресурсында орналастыруды қамтамасыз етсін.</w:t>
      </w:r>
    </w:p>
    <w:bookmarkStart w:name="z12" w:id="11"/>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Отырар аудандық мәслихатының 13.12.2019 </w:t>
      </w:r>
      <w:r>
        <w:rPr>
          <w:rFonts w:ascii="Times New Roman"/>
          <w:b w:val="false"/>
          <w:i w:val="false"/>
          <w:color w:val="ff0000"/>
          <w:sz w:val="28"/>
        </w:rPr>
        <w:t>№ 49/232-VI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6 198 912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1 649 276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1 890 917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3"/>
        <w:gridCol w:w="2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2018 жылға арналған жергілікті бюджеттің атқаралуы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024"/>
        <w:gridCol w:w="2160"/>
        <w:gridCol w:w="2160"/>
        <w:gridCol w:w="2160"/>
        <w:gridCol w:w="32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2019 жылға арналған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Түркiстан облысы Отырар аудандық мәслихатының 13.12.2019 </w:t>
      </w:r>
      <w:r>
        <w:rPr>
          <w:rFonts w:ascii="Times New Roman"/>
          <w:b w:val="false"/>
          <w:i w:val="false"/>
          <w:color w:val="ff0000"/>
          <w:sz w:val="28"/>
        </w:rPr>
        <w:t>№ 49/232-VI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5"/>
        <w:gridCol w:w="1395"/>
        <w:gridCol w:w="5138"/>
        <w:gridCol w:w="2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21 желтоқсан</w:t>
            </w:r>
            <w:r>
              <w:br/>
            </w:r>
            <w:r>
              <w:rPr>
                <w:rFonts w:ascii="Times New Roman"/>
                <w:b w:val="false"/>
                <w:i w:val="false"/>
                <w:color w:val="000000"/>
                <w:sz w:val="20"/>
              </w:rPr>
              <w:t>2018 жылғы № 34/168-VI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481"/>
        <w:gridCol w:w="6582"/>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 округі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округі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