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f1a6" w14:textId="363f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22 қаңтардағы № 24/1 шешiмi. Оңтүстiк Қазақстан облысының Әдiлет департаментiнде 2018 жылғы 25 қаңтарда № 4418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10 қаңтардағы 2018 жылғы № 19/230-VI "Оңтүстік Қазақстан облыстық мәслихатының 2017 жылғы 11 желтоқсандағы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15 594 508 мың теңге:</w:t>
      </w:r>
    </w:p>
    <w:p>
      <w:pPr>
        <w:spacing w:after="0"/>
        <w:ind w:left="0"/>
        <w:jc w:val="both"/>
      </w:pPr>
      <w:r>
        <w:rPr>
          <w:rFonts w:ascii="Times New Roman"/>
          <w:b w:val="false"/>
          <w:i w:val="false"/>
          <w:color w:val="000000"/>
          <w:sz w:val="28"/>
        </w:rPr>
        <w:t>
      салықтық түсімдер – 908 032 мың теңге;</w:t>
      </w:r>
    </w:p>
    <w:p>
      <w:pPr>
        <w:spacing w:after="0"/>
        <w:ind w:left="0"/>
        <w:jc w:val="both"/>
      </w:pPr>
      <w:r>
        <w:rPr>
          <w:rFonts w:ascii="Times New Roman"/>
          <w:b w:val="false"/>
          <w:i w:val="false"/>
          <w:color w:val="000000"/>
          <w:sz w:val="28"/>
        </w:rPr>
        <w:t>
      салықтық емес түсімдер – 13 989 мың теңге;</w:t>
      </w:r>
    </w:p>
    <w:p>
      <w:pPr>
        <w:spacing w:after="0"/>
        <w:ind w:left="0"/>
        <w:jc w:val="both"/>
      </w:pPr>
      <w:r>
        <w:rPr>
          <w:rFonts w:ascii="Times New Roman"/>
          <w:b w:val="false"/>
          <w:i w:val="false"/>
          <w:color w:val="000000"/>
          <w:sz w:val="28"/>
        </w:rPr>
        <w:t>
      негізгі капиталды сатудан түсетін түсімдер – 28 737 мың теңге;</w:t>
      </w:r>
    </w:p>
    <w:p>
      <w:pPr>
        <w:spacing w:after="0"/>
        <w:ind w:left="0"/>
        <w:jc w:val="both"/>
      </w:pPr>
      <w:r>
        <w:rPr>
          <w:rFonts w:ascii="Times New Roman"/>
          <w:b w:val="false"/>
          <w:i w:val="false"/>
          <w:color w:val="000000"/>
          <w:sz w:val="28"/>
        </w:rPr>
        <w:t>
      трансферттер түсімі – 14 643 750 мың теңге;</w:t>
      </w:r>
    </w:p>
    <w:p>
      <w:pPr>
        <w:spacing w:after="0"/>
        <w:ind w:left="0"/>
        <w:jc w:val="both"/>
      </w:pPr>
      <w:r>
        <w:rPr>
          <w:rFonts w:ascii="Times New Roman"/>
          <w:b w:val="false"/>
          <w:i w:val="false"/>
          <w:color w:val="000000"/>
          <w:sz w:val="28"/>
        </w:rPr>
        <w:t>
      2) шығындар – 15 777 026 мың теңге;</w:t>
      </w:r>
    </w:p>
    <w:p>
      <w:pPr>
        <w:spacing w:after="0"/>
        <w:ind w:left="0"/>
        <w:jc w:val="both"/>
      </w:pPr>
      <w:r>
        <w:rPr>
          <w:rFonts w:ascii="Times New Roman"/>
          <w:b w:val="false"/>
          <w:i w:val="false"/>
          <w:color w:val="000000"/>
          <w:sz w:val="28"/>
        </w:rPr>
        <w:t>
      3) таза бюджеттік кредиттеу – -31 016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151 502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22 қаңтардағы № 24/1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15 594 508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15 777 026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7 616 078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6 829 827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6 725 277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1 443 414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1 345 734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22 қаңтардағы № 24/1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10 411 658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7 657 253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606 302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22 қаңтардағы № 24/1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