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ef49" w14:textId="671e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21 желтоқсандағы № 24/140-VІ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30 наурыздағы № 27/172-VI шешiмi. Оңтүстiк Қазақстан облысының Әдiлет департаментiнде 2018 жылғы 6 сәуірде № 4502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 тармағына</w:t>
      </w:r>
      <w:r>
        <w:rPr>
          <w:rFonts w:ascii="Times New Roman"/>
          <w:b w:val="false"/>
          <w:i w:val="false"/>
          <w:color w:val="000000"/>
          <w:sz w:val="28"/>
        </w:rPr>
        <w:t xml:space="preserve"> және 109-бабының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2017 жылғы 21 желтоқсандағы № 24/140-VI "2018-2020 жылдарға арналған аудандық бюджет туралы" (Нормативтік құқықтық актілерді мемлекеттік тіркеу тізілімінде № 4343 тіркелген, 2018 жылы 19 қаңтардағы "Қазығұрт тынысы"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Қазығұрт ауданының 2018-2020 жылдарға арналған аудандық бюджеті 1 қосымшаға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18 238 596 мың теңге:</w:t>
      </w:r>
    </w:p>
    <w:p>
      <w:pPr>
        <w:spacing w:after="0"/>
        <w:ind w:left="0"/>
        <w:jc w:val="both"/>
      </w:pPr>
      <w:r>
        <w:rPr>
          <w:rFonts w:ascii="Times New Roman"/>
          <w:b w:val="false"/>
          <w:i w:val="false"/>
          <w:color w:val="000000"/>
          <w:sz w:val="28"/>
        </w:rPr>
        <w:t>
      салықтық түсiмдер – 1 330 197 мың теңге;</w:t>
      </w:r>
    </w:p>
    <w:p>
      <w:pPr>
        <w:spacing w:after="0"/>
        <w:ind w:left="0"/>
        <w:jc w:val="both"/>
      </w:pPr>
      <w:r>
        <w:rPr>
          <w:rFonts w:ascii="Times New Roman"/>
          <w:b w:val="false"/>
          <w:i w:val="false"/>
          <w:color w:val="000000"/>
          <w:sz w:val="28"/>
        </w:rPr>
        <w:t>
      салықтық емес түсiмдер – 19 720 мың теңге;</w:t>
      </w:r>
    </w:p>
    <w:p>
      <w:pPr>
        <w:spacing w:after="0"/>
        <w:ind w:left="0"/>
        <w:jc w:val="both"/>
      </w:pPr>
      <w:r>
        <w:rPr>
          <w:rFonts w:ascii="Times New Roman"/>
          <w:b w:val="false"/>
          <w:i w:val="false"/>
          <w:color w:val="000000"/>
          <w:sz w:val="28"/>
        </w:rPr>
        <w:t>
      негізгі капиталды сатудан түсетін түсімдер – 20 805 мың теңге;</w:t>
      </w:r>
    </w:p>
    <w:p>
      <w:pPr>
        <w:spacing w:after="0"/>
        <w:ind w:left="0"/>
        <w:jc w:val="both"/>
      </w:pPr>
      <w:r>
        <w:rPr>
          <w:rFonts w:ascii="Times New Roman"/>
          <w:b w:val="false"/>
          <w:i w:val="false"/>
          <w:color w:val="000000"/>
          <w:sz w:val="28"/>
        </w:rPr>
        <w:t>
      трансферттер түсiмi – 16 867 874 мың теңге;</w:t>
      </w:r>
    </w:p>
    <w:p>
      <w:pPr>
        <w:spacing w:after="0"/>
        <w:ind w:left="0"/>
        <w:jc w:val="both"/>
      </w:pPr>
      <w:r>
        <w:rPr>
          <w:rFonts w:ascii="Times New Roman"/>
          <w:b w:val="false"/>
          <w:i w:val="false"/>
          <w:color w:val="000000"/>
          <w:sz w:val="28"/>
        </w:rPr>
        <w:t>
      2) шығындар – 18 256 479 мың теңге;</w:t>
      </w:r>
    </w:p>
    <w:p>
      <w:pPr>
        <w:spacing w:after="0"/>
        <w:ind w:left="0"/>
        <w:jc w:val="both"/>
      </w:pPr>
      <w:r>
        <w:rPr>
          <w:rFonts w:ascii="Times New Roman"/>
          <w:b w:val="false"/>
          <w:i w:val="false"/>
          <w:color w:val="000000"/>
          <w:sz w:val="28"/>
        </w:rPr>
        <w:t>
      3) таза бюджеттік кредиттеу – 42 884 мың теңге:</w:t>
      </w:r>
    </w:p>
    <w:p>
      <w:pPr>
        <w:spacing w:after="0"/>
        <w:ind w:left="0"/>
        <w:jc w:val="both"/>
      </w:pPr>
      <w:r>
        <w:rPr>
          <w:rFonts w:ascii="Times New Roman"/>
          <w:b w:val="false"/>
          <w:i w:val="false"/>
          <w:color w:val="000000"/>
          <w:sz w:val="28"/>
        </w:rPr>
        <w:t>
      бюджеттік кредиттер – 72 150 мың теңге;</w:t>
      </w:r>
    </w:p>
    <w:p>
      <w:pPr>
        <w:spacing w:after="0"/>
        <w:ind w:left="0"/>
        <w:jc w:val="both"/>
      </w:pPr>
      <w:r>
        <w:rPr>
          <w:rFonts w:ascii="Times New Roman"/>
          <w:b w:val="false"/>
          <w:i w:val="false"/>
          <w:color w:val="000000"/>
          <w:sz w:val="28"/>
        </w:rPr>
        <w:t>
      бюджеттік кредиттерді өтеу – 29 266 мың теңге;</w:t>
      </w:r>
    </w:p>
    <w:p>
      <w:pPr>
        <w:spacing w:after="0"/>
        <w:ind w:left="0"/>
        <w:jc w:val="both"/>
      </w:pPr>
      <w:r>
        <w:rPr>
          <w:rFonts w:ascii="Times New Roman"/>
          <w:b w:val="false"/>
          <w:i w:val="false"/>
          <w:color w:val="000000"/>
          <w:sz w:val="28"/>
        </w:rPr>
        <w:t>
      4) қаржы активтерімен операциялар бойынша сальдо – 32 192 мың теңге:</w:t>
      </w:r>
    </w:p>
    <w:p>
      <w:pPr>
        <w:spacing w:after="0"/>
        <w:ind w:left="0"/>
        <w:jc w:val="both"/>
      </w:pPr>
      <w:r>
        <w:rPr>
          <w:rFonts w:ascii="Times New Roman"/>
          <w:b w:val="false"/>
          <w:i w:val="false"/>
          <w:color w:val="000000"/>
          <w:sz w:val="28"/>
        </w:rPr>
        <w:t>
      қаржы активтерін сатып алу – 32 192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-92 959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92 959 мың теңге:</w:t>
      </w:r>
    </w:p>
    <w:p>
      <w:pPr>
        <w:spacing w:after="0"/>
        <w:ind w:left="0"/>
        <w:jc w:val="both"/>
      </w:pPr>
      <w:r>
        <w:rPr>
          <w:rFonts w:ascii="Times New Roman"/>
          <w:b w:val="false"/>
          <w:i w:val="false"/>
          <w:color w:val="000000"/>
          <w:sz w:val="28"/>
        </w:rPr>
        <w:t>
      қарыздар түсімі – 72 150 мың теңге;</w:t>
      </w:r>
    </w:p>
    <w:p>
      <w:pPr>
        <w:spacing w:after="0"/>
        <w:ind w:left="0"/>
        <w:jc w:val="both"/>
      </w:pPr>
      <w:r>
        <w:rPr>
          <w:rFonts w:ascii="Times New Roman"/>
          <w:b w:val="false"/>
          <w:i w:val="false"/>
          <w:color w:val="000000"/>
          <w:sz w:val="28"/>
        </w:rPr>
        <w:t>
      қарыздарды өтеу – 29 266 мың теңге;</w:t>
      </w:r>
    </w:p>
    <w:p>
      <w:pPr>
        <w:spacing w:after="0"/>
        <w:ind w:left="0"/>
        <w:jc w:val="both"/>
      </w:pPr>
      <w:r>
        <w:rPr>
          <w:rFonts w:ascii="Times New Roman"/>
          <w:b w:val="false"/>
          <w:i w:val="false"/>
          <w:color w:val="000000"/>
          <w:sz w:val="28"/>
        </w:rPr>
        <w:t>
      бюджет қаражатының пайдаланылатын қалдықтары – 50 075 мың теңге.</w:t>
      </w:r>
    </w:p>
    <w:p>
      <w:pPr>
        <w:spacing w:after="0"/>
        <w:ind w:left="0"/>
        <w:jc w:val="both"/>
      </w:pPr>
      <w:r>
        <w:rPr>
          <w:rFonts w:ascii="Times New Roman"/>
          <w:b w:val="false"/>
          <w:i w:val="false"/>
          <w:color w:val="000000"/>
          <w:sz w:val="28"/>
        </w:rPr>
        <w:t>
      3. 2018 жылға аудандық бюджеттен аудандық маңызы бар қаланың, ауылдық округтердің бюджеттеріне берілетін бюджеттік субвенциялар соммасы 1 900 237 мың теңге болып қарастырылсын, оның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404 742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187 258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111 050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136 793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94 311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Абдалиев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142 980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188 157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61 572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74 286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128 387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191 044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106 388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ауылдық округіне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73 269 мың теңге.".</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 қамтамасыз етсін.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С.Сенгирбаев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30 наурыздағы № 27/172-VІ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16 867 874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30 наурыздағы № 27/172-VІ</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2018-2020 жылдарға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