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bf90" w14:textId="efcb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Бәйдібек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2018 жылғы 27 сәуірдегі № 27/165 шешiмi. Оңтүстiк Қазақстан облысының Әдiлет департаментiнде 2018 жылғы 17 мамырда № 4601 болып тiркелдi. Күші жойылды - Түркістан облысы Бәйдібек аудандық мәслихатының 2023 жылғы 16 мамырдағы № 2/11 шешімімен</w:t>
      </w:r>
    </w:p>
    <w:p>
      <w:pPr>
        <w:spacing w:after="0"/>
        <w:ind w:left="0"/>
        <w:jc w:val="both"/>
      </w:pPr>
      <w:r>
        <w:rPr>
          <w:rFonts w:ascii="Times New Roman"/>
          <w:b w:val="false"/>
          <w:i w:val="false"/>
          <w:color w:val="ff0000"/>
          <w:sz w:val="28"/>
        </w:rPr>
        <w:t xml:space="preserve">
      Ескерту. Күші жойылды – Түркістан облысы Бәйдібек аудандық мәслихатының 2023 жылғы 16 мамырдағы № 2/11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Бәйдібек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қазақ тілінде өзгеріс енгізілді, орыс тіліндегі мәтіні өзгермейді - Түркістан облысы Бәйдібек аудандық мәслихатының 20.05.2022 </w:t>
      </w:r>
      <w:r>
        <w:rPr>
          <w:rFonts w:ascii="Times New Roman"/>
          <w:b w:val="false"/>
          <w:i w:val="false"/>
          <w:color w:val="000000"/>
          <w:sz w:val="28"/>
        </w:rPr>
        <w:t>№ 18/123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 корпусы Бәйдібек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Бәйдібек аудандық мәслихатының 2017 жылғы 14 сәуірдегі № 14/87 ""Б" корпусы Бәйдібек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4054 тіркелген, 2017 жылғы 5 мамырдағы "Шаян" газетінде және 2017 жылғы 4 мамырда Қазақстан Республикасы нормативтік-құқықтық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"Бәйдібек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Бәйдібек ауданының аумағында таратылатын мерзімді баспа басылымдарында ресми жариялауға жіберілуін;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Н.Тұрғынбаев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сәуірдегі</w:t>
            </w:r>
            <w:r>
              <w:br/>
            </w:r>
            <w:r>
              <w:rPr>
                <w:rFonts w:ascii="Times New Roman"/>
                <w:b w:val="false"/>
                <w:i w:val="false"/>
                <w:color w:val="000000"/>
                <w:sz w:val="20"/>
              </w:rPr>
              <w:t>№ 27/165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 корпусы Бәйдібек аудандық мәслихат аппаратының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Бәйдібек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 Бәйдібек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Бәйдібек аудандық мәслихатының 20.05.2022 </w:t>
      </w:r>
      <w:r>
        <w:rPr>
          <w:rFonts w:ascii="Times New Roman"/>
          <w:b w:val="false"/>
          <w:i w:val="false"/>
          <w:color w:val="000000"/>
          <w:sz w:val="28"/>
        </w:rPr>
        <w:t>№ 18/123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9"/>
    <w:p>
      <w:pPr>
        <w:spacing w:after="0"/>
        <w:ind w:left="0"/>
        <w:jc w:val="both"/>
      </w:pPr>
      <w:r>
        <w:rPr>
          <w:rFonts w:ascii="Times New Roman"/>
          <w:b w:val="false"/>
          <w:i w:val="false"/>
          <w:color w:val="000000"/>
          <w:sz w:val="28"/>
        </w:rPr>
        <w:t>
      12.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2" w:id="20"/>
    <w:p>
      <w:pPr>
        <w:spacing w:after="0"/>
        <w:ind w:left="0"/>
        <w:jc w:val="both"/>
      </w:pPr>
      <w:r>
        <w:rPr>
          <w:rFonts w:ascii="Times New Roman"/>
          <w:b w:val="false"/>
          <w:i w:val="false"/>
          <w:color w:val="000000"/>
          <w:sz w:val="28"/>
        </w:rPr>
        <w:t>
      13. НМИ саны 5 құрайды.</w:t>
      </w:r>
    </w:p>
    <w:bookmarkEnd w:id="20"/>
    <w:bookmarkStart w:name="z23" w:id="21"/>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7" w:id="25"/>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9"/>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0" w:id="48"/>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bookmarkEnd w:id="50"/>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Түркістан облысы Бәйдібек аудандық мәслихатының 20.05.2022 </w:t>
      </w:r>
      <w:r>
        <w:rPr>
          <w:rFonts w:ascii="Times New Roman"/>
          <w:b w:val="false"/>
          <w:i w:val="false"/>
          <w:color w:val="000000"/>
          <w:sz w:val="28"/>
        </w:rPr>
        <w:t>№ 18/123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Түркістан облысы Бәйдібек аудандық мәслихатының 20.05.2022 </w:t>
      </w:r>
      <w:r>
        <w:rPr>
          <w:rFonts w:ascii="Times New Roman"/>
          <w:b w:val="false"/>
          <w:i w:val="false"/>
          <w:color w:val="000000"/>
          <w:sz w:val="28"/>
        </w:rPr>
        <w:t>№ 18/123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5" w:id="52"/>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 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Түркістан облысы Бәйдібек аудандық мәслихатының 20.05.2022 </w:t>
      </w:r>
      <w:r>
        <w:rPr>
          <w:rFonts w:ascii="Times New Roman"/>
          <w:b w:val="false"/>
          <w:i w:val="false"/>
          <w:color w:val="ff0000"/>
          <w:sz w:val="28"/>
        </w:rPr>
        <w:t>№ 18/123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мерзімдерді сақтайды.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Сапасыз құжаттар әзірлейді;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Жедел жұмыс жасамайды;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мерзімдерді сақтамайды.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Ұжымда сенімді қарым-қатынас орнатады;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Бөлімшенің қоғаммен тиімді жұмысын ұйымдастыру бойынша ұсыныс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Әрқайсысының нәтижеге жетуге қосқан үлесін анықтайды.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Әріптестерімен мәселелерді талқыламайды.</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Өзінің пікірін негіздей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Негізсіз пікір білдіреді.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тез бейімделеді.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Өзінде бар дағдылармен шектеледі.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жауаптылықта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header.xml" Type="http://schemas.openxmlformats.org/officeDocument/2006/relationships/header" Id="rId10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