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2b7d" w14:textId="c0d2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аумағында көшпелі сауданы жүзеге асыру үшін арнайы бөлінген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2018 жылғы 13 наурыздағы № 70 қаулысы. Оңтүстiк Қазақстан облысының Әдiлет департаментiнде 2018 жылғы 2 сәуірде № 4486 болып тiркелдi. Күші жойылды - Түркістан облысы Бәйдiбек ауданы әкiмдiгiнiң 2020 жылғы 20 желтоқсандағы № 469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Бәйдiбек ауданы әкiмдiгiнiң 20.12.2020 № 469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қызметiн реттеу туралы" Қазақстан Республикасының 2004 жылғы 12 сәуiрдегi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және "Iшкi сауда қағидаларын бекiту туралы" Қазақстан Республикасы Ұлттық экономика министрiнiң мiндетiн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11148 болып тiркелген), сәйкес Бәйдібек ауданының әкiмдiгi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xml:space="preserve">
      1. Бәйдібек ауданының аумағында көшпелi сауданы жүзеге асыру үшiн арнайы бөлінген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белгiленсiн.</w:t>
      </w:r>
    </w:p>
    <w:bookmarkEnd w:id="1"/>
    <w:bookmarkStart w:name="z3" w:id="2"/>
    <w:p>
      <w:pPr>
        <w:spacing w:after="0"/>
        <w:ind w:left="0"/>
        <w:jc w:val="both"/>
      </w:pPr>
      <w:r>
        <w:rPr>
          <w:rFonts w:ascii="Times New Roman"/>
          <w:b w:val="false"/>
          <w:i w:val="false"/>
          <w:color w:val="000000"/>
          <w:sz w:val="28"/>
        </w:rPr>
        <w:t>
      2. "Бәйдібек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 Бәйдібек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Н.Айтбековке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Б.Танагөзов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70 қаулысына қосымша</w:t>
            </w:r>
          </w:p>
        </w:tc>
      </w:tr>
    </w:tbl>
    <w:p>
      <w:pPr>
        <w:spacing w:after="0"/>
        <w:ind w:left="0"/>
        <w:jc w:val="left"/>
      </w:pPr>
      <w:r>
        <w:rPr>
          <w:rFonts w:ascii="Times New Roman"/>
          <w:b/>
          <w:i w:val="false"/>
          <w:color w:val="000000"/>
        </w:rPr>
        <w:t xml:space="preserve"> Бәйдібек ауданының аумағында көшпелі сауданы жүзеге асыру үшін арнайы бөлінген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592"/>
        <w:gridCol w:w="779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атауы</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елді мекені, Рысқұлов көшесінің бойындағы Есіркеп Батыр мектебінің жаны</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елді мекені, Сейтқазы көшесі және Бейбітшілік көшелерінің қиылысы</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елді мекені, С.Әбдіжаппаров көшесі почта ғимараты жанындағы алаң</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Жарықбас елді мекені, "Жарықбас" клуб ғимараты жанындағы алаң</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Шалдар елді мекені, Ә.Қасымбеков көшесі клуб ғимараты жанындағы алаң</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елді мекені, Н.Тойжанов көшесінің бойы мектептің жаны</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елді мекені, № 1 көше</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елді мекені, Айнақожа көшесі жергілікті полиция ғимаратының алды</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 елді мекені, Қостөбе көшесі, Мәдениет үйі ғимаратының жаны</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елді мекені, А.Ералиев көшесінің ескі жем шөп қойма орны</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ауылы</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Шаян елді мекені, М.Әуезов көшесі және М.Молдағұлова көшелерінің қиылысы.</w:t>
            </w:r>
            <w:r>
              <w:br/>
            </w:r>
            <w:r>
              <w:rPr>
                <w:rFonts w:ascii="Times New Roman"/>
                <w:b w:val="false"/>
                <w:i w:val="false"/>
                <w:color w:val="000000"/>
                <w:sz w:val="20"/>
              </w:rPr>
              <w:t>2. М.Әуезов көшесі және С.Қадырбаев көшелерінің қиылысы.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