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3da1fb" w14:textId="83da1f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Үй іргесіндегі жер учаскелеріне салынатын базалық салық мөлшерлемелері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Түркiстан қалалық мәслихатының 2018 жылғы 19 қарашадағы № 40/202-VI шешiмi. Түркістан облысының Әдiлет департаментiнде 2018 жылғы 23 қарашада № 4804 болып тiркелдi. Күші жойылды - Түркістан облысы Түркiстан қалалық мәслихатының 2024 жылғы 27 маусымдағы № 20/87-VIII шешiмiмен</w:t>
      </w:r>
    </w:p>
    <w:p>
      <w:pPr>
        <w:spacing w:after="0"/>
        <w:ind w:left="0"/>
        <w:jc w:val="both"/>
      </w:pPr>
      <w:r>
        <w:rPr>
          <w:rFonts w:ascii="Times New Roman"/>
          <w:b w:val="false"/>
          <w:i w:val="false"/>
          <w:color w:val="ff0000"/>
          <w:sz w:val="28"/>
        </w:rPr>
        <w:t xml:space="preserve">
      Ескерту. Күші жойылды - Түркістан облысы Түркiстан қалалық мәслихатының 27.06.2024 № 20/87-VIII (алғашқы ресми жарияланған күнінен кейін күнтізбелік он күн өткен соң қолданысқа енгізіледі.) </w:t>
      </w:r>
      <w:r>
        <w:rPr>
          <w:rFonts w:ascii="Times New Roman"/>
          <w:b w:val="false"/>
          <w:i w:val="false"/>
          <w:color w:val="ff0000"/>
          <w:sz w:val="28"/>
        </w:rPr>
        <w:t>шешiмiмен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(Салық кодексі) Қазақстан Республикасының 2017 жылғы 25 желтоқсандағы Кодексінің 505 бабының 2 тармағының </w:t>
      </w:r>
      <w:r>
        <w:rPr>
          <w:rFonts w:ascii="Times New Roman"/>
          <w:b w:val="false"/>
          <w:i w:val="false"/>
          <w:color w:val="000000"/>
          <w:sz w:val="28"/>
        </w:rPr>
        <w:t>1) тармақшасына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бабының 1 тармағының </w:t>
      </w:r>
      <w:r>
        <w:rPr>
          <w:rFonts w:ascii="Times New Roman"/>
          <w:b w:val="false"/>
          <w:i w:val="false"/>
          <w:color w:val="000000"/>
          <w:sz w:val="28"/>
        </w:rPr>
        <w:t>15) тармақшасына</w:t>
      </w:r>
      <w:r>
        <w:rPr>
          <w:rFonts w:ascii="Times New Roman"/>
          <w:b w:val="false"/>
          <w:i w:val="false"/>
          <w:color w:val="000000"/>
          <w:sz w:val="28"/>
        </w:rPr>
        <w:t xml:space="preserve"> сәйкес, Түркістан қалалық мәслихаты ШЕШІМ ҚАБЫЛДАДЫ:</w:t>
      </w:r>
    </w:p>
    <w:bookmarkEnd w:id="0"/>
    <w:bookmarkStart w:name="z2" w:id="1"/>
    <w:p>
      <w:pPr>
        <w:spacing w:after="0"/>
        <w:ind w:left="0"/>
        <w:jc w:val="both"/>
      </w:pPr>
      <w:r>
        <w:rPr>
          <w:rFonts w:ascii="Times New Roman"/>
          <w:b w:val="false"/>
          <w:i w:val="false"/>
          <w:color w:val="000000"/>
          <w:sz w:val="28"/>
        </w:rPr>
        <w:t>
      1. Түркістан қаласы бойынша 1000 шаршы метрден асатын үй іргесіндегі жер учаскелеріне арналған салықтық мөлшерлемелері 1 шаршы метрі үшін 6,0 теңгеден 2,0 теңгеге дейін төмендетілсін.</w:t>
      </w:r>
    </w:p>
    <w:bookmarkEnd w:id="1"/>
    <w:bookmarkStart w:name="z3" w:id="2"/>
    <w:p>
      <w:pPr>
        <w:spacing w:after="0"/>
        <w:ind w:left="0"/>
        <w:jc w:val="both"/>
      </w:pPr>
      <w:r>
        <w:rPr>
          <w:rFonts w:ascii="Times New Roman"/>
          <w:b w:val="false"/>
          <w:i w:val="false"/>
          <w:color w:val="000000"/>
          <w:sz w:val="28"/>
        </w:rPr>
        <w:t>
      2. "Түркістан қалалық маслихат аппараты" мемлекеттік мекемесі Қазақстан Республикасының заңнамасында белгіленген тәртіппен:</w:t>
      </w:r>
    </w:p>
    <w:bookmarkEnd w:id="2"/>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p>
      <w:pPr>
        <w:spacing w:after="0"/>
        <w:ind w:left="0"/>
        <w:jc w:val="both"/>
      </w:pPr>
      <w:r>
        <w:rPr>
          <w:rFonts w:ascii="Times New Roman"/>
          <w:b w:val="false"/>
          <w:i w:val="false"/>
          <w:color w:val="000000"/>
          <w:sz w:val="28"/>
        </w:rPr>
        <w:t>
      2) осы шешім мемлекеттік тіркелгеннен кейін күнтізбелік он күн ішінде оның көшірмесін қағаз және электронды түрде қазақ және орыс тілдерінде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жіберілуін;</w:t>
      </w:r>
    </w:p>
    <w:p>
      <w:pPr>
        <w:spacing w:after="0"/>
        <w:ind w:left="0"/>
        <w:jc w:val="both"/>
      </w:pPr>
      <w:r>
        <w:rPr>
          <w:rFonts w:ascii="Times New Roman"/>
          <w:b w:val="false"/>
          <w:i w:val="false"/>
          <w:color w:val="000000"/>
          <w:sz w:val="28"/>
        </w:rPr>
        <w:t>
      3) осы шешім мемлекеттік тіркелгеннен кейін күнтізбелік он күн ішінде оның көшірмесін Түркістан қаласының аумағында таратылатын мерзімді баспа басылымдарында ресми жариялауға жіберілуін;</w:t>
      </w:r>
    </w:p>
    <w:p>
      <w:pPr>
        <w:spacing w:after="0"/>
        <w:ind w:left="0"/>
        <w:jc w:val="both"/>
      </w:pPr>
      <w:r>
        <w:rPr>
          <w:rFonts w:ascii="Times New Roman"/>
          <w:b w:val="false"/>
          <w:i w:val="false"/>
          <w:color w:val="000000"/>
          <w:sz w:val="28"/>
        </w:rPr>
        <w:t>
      4) ресми жарияланғаннан кейін осы шешімді Түркістан қалалық маслихатының интернет-ресурсында орналастыруын қамтамасыз етсін.</w:t>
      </w:r>
    </w:p>
    <w:bookmarkStart w:name="z4" w:id="3"/>
    <w:p>
      <w:pPr>
        <w:spacing w:after="0"/>
        <w:ind w:left="0"/>
        <w:jc w:val="both"/>
      </w:pPr>
      <w:r>
        <w:rPr>
          <w:rFonts w:ascii="Times New Roman"/>
          <w:b w:val="false"/>
          <w:i w:val="false"/>
          <w:color w:val="000000"/>
          <w:sz w:val="28"/>
        </w:rPr>
        <w:t>
      3. Осы шешім алғашқы ресми жарияланғаннан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Қалалық мәслихат</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Х.Азимов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Қалалық мәслихат хатшысы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Ғ.Сарсенбаев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