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de70b" w14:textId="08de7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салығының базалық мөлшерлемелерін түзету туралы</w:t>
      </w:r>
    </w:p>
    <w:p>
      <w:pPr>
        <w:spacing w:after="0"/>
        <w:ind w:left="0"/>
        <w:jc w:val="both"/>
      </w:pPr>
      <w:r>
        <w:rPr>
          <w:rFonts w:ascii="Times New Roman"/>
          <w:b w:val="false"/>
          <w:i w:val="false"/>
          <w:color w:val="000000"/>
          <w:sz w:val="28"/>
        </w:rPr>
        <w:t>Түркістан облысы Түркiстан қалалық мәслихатының 2018 жылғы 19 қарашадағы № 40/203-VI шешiмi. Түркістан облысының Әдiлет департаментiнде 2018 жылғы 23 қарашада № 4802 болып тiркелдi</w:t>
      </w:r>
    </w:p>
    <w:p>
      <w:pPr>
        <w:spacing w:after="0"/>
        <w:ind w:left="0"/>
        <w:jc w:val="both"/>
      </w:pPr>
      <w:bookmarkStart w:name="z1" w:id="0"/>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Республикасының 2017 жылғы 25 желтоқсандағы Кодексінің 510 бабының </w:t>
      </w:r>
      <w:r>
        <w:rPr>
          <w:rFonts w:ascii="Times New Roman"/>
          <w:b w:val="false"/>
          <w:i w:val="false"/>
          <w:color w:val="000000"/>
          <w:sz w:val="28"/>
        </w:rPr>
        <w:t>1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Түркістан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Түркістан қалалық мәслихатының 2012 жылғы 20 желтоқсандағы № 10/61-V </w:t>
      </w:r>
      <w:r>
        <w:rPr>
          <w:rFonts w:ascii="Times New Roman"/>
          <w:b w:val="false"/>
          <w:i w:val="false"/>
          <w:color w:val="000000"/>
          <w:sz w:val="28"/>
        </w:rPr>
        <w:t>шешімімен</w:t>
      </w:r>
      <w:r>
        <w:rPr>
          <w:rFonts w:ascii="Times New Roman"/>
          <w:b w:val="false"/>
          <w:i w:val="false"/>
          <w:color w:val="000000"/>
          <w:sz w:val="28"/>
        </w:rPr>
        <w:t xml:space="preserve"> бекітілген (Нормативтік құқықтық актілерді мемлекеттік тіркеу тізілімінде № 2176 нөмірімен тіркелген) Түркістан қаласының жерлерін аймақтарға бөлу схемасы негізінде, "Салық және бюджетке төленетін басқа да міндетті төлемдер туралы" (Салық кодексі) Қазақстан Республикасының 2017 жылғы 25 желтоқсандағы Кодексінің </w:t>
      </w:r>
      <w:r>
        <w:rPr>
          <w:rFonts w:ascii="Times New Roman"/>
          <w:b w:val="false"/>
          <w:i w:val="false"/>
          <w:color w:val="000000"/>
          <w:sz w:val="28"/>
        </w:rPr>
        <w:t>505</w:t>
      </w:r>
      <w:r>
        <w:rPr>
          <w:rFonts w:ascii="Times New Roman"/>
          <w:b w:val="false"/>
          <w:i w:val="false"/>
          <w:color w:val="000000"/>
          <w:sz w:val="28"/>
        </w:rPr>
        <w:t xml:space="preserve"> және </w:t>
      </w:r>
      <w:r>
        <w:rPr>
          <w:rFonts w:ascii="Times New Roman"/>
          <w:b w:val="false"/>
          <w:i w:val="false"/>
          <w:color w:val="000000"/>
          <w:sz w:val="28"/>
        </w:rPr>
        <w:t>506 баптарында</w:t>
      </w:r>
      <w:r>
        <w:rPr>
          <w:rFonts w:ascii="Times New Roman"/>
          <w:b w:val="false"/>
          <w:i w:val="false"/>
          <w:color w:val="000000"/>
          <w:sz w:val="28"/>
        </w:rPr>
        <w:t xml:space="preserve"> белгiленген жер салығының базалық мөлшерлемелері 1, 2, 3, 4, 5, 6 аймақтарда автотұрақтарға (паркингтерге), автомобильге май құю станцияларына бөлінген (бөліп шығарылған) жерлерді қоспағанда 50 (елу) пайызға жоғарылатылсын.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Түркістан облысы Түркістан қалалық мәслихатының 30.03.2021 </w:t>
      </w:r>
      <w:r>
        <w:rPr>
          <w:rFonts w:ascii="Times New Roman"/>
          <w:b w:val="false"/>
          <w:i w:val="false"/>
          <w:color w:val="000000"/>
          <w:sz w:val="28"/>
        </w:rPr>
        <w:t>№ 5/26-VII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"Түркістан қалалық маслихат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тіркелгеннен кейін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шешім мемлекеттік тіркелгеннен кейін күнтізбелік он күн ішінде оның көшірмесін Түркістан қаласының аумағында таратылатын мерзімді баспа басылымдарында ресми жариялауға жіберілуін;</w:t>
      </w:r>
    </w:p>
    <w:p>
      <w:pPr>
        <w:spacing w:after="0"/>
        <w:ind w:left="0"/>
        <w:jc w:val="both"/>
      </w:pPr>
      <w:r>
        <w:rPr>
          <w:rFonts w:ascii="Times New Roman"/>
          <w:b w:val="false"/>
          <w:i w:val="false"/>
          <w:color w:val="000000"/>
          <w:sz w:val="28"/>
        </w:rPr>
        <w:t>
      4) ресми жарияланғаннан кейін осы шешімді Түркістан қалалық маслихатының интернет-ресурсында орналастыруын қамтамасыз етсін.</w:t>
      </w:r>
    </w:p>
    <w:bookmarkStart w:name="z4" w:id="3"/>
    <w:p>
      <w:pPr>
        <w:spacing w:after="0"/>
        <w:ind w:left="0"/>
        <w:jc w:val="both"/>
      </w:pPr>
      <w:r>
        <w:rPr>
          <w:rFonts w:ascii="Times New Roman"/>
          <w:b w:val="false"/>
          <w:i w:val="false"/>
          <w:color w:val="000000"/>
          <w:sz w:val="28"/>
        </w:rPr>
        <w:t>
      3. Осы шешім 2019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Х.Азимов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Сарсенбаев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