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f443" w14:textId="85df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26 желтоқсандағы № 25/136-VІ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2018 жылғы 20 тамыздағы № 36/184-VI шешiмi. Түркістан облысының Әдiлет департаментiнде 2018 жылғы 29 тамызда № 4716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26 желтоқсандағы № 25/136-VІ "2018-2020 жылдарға арналған ауылдық округтердің бюджеттері туралы" (Нормативтік құқықтық актілерді мемлекеттік тіркеу тізілімінде № 4367 нөмірімен тіркелген, 2018 жылғы 12 қаңтардағы "Tu`rkistan"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Жүйнек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242 030 мың теңге:</w:t>
      </w:r>
    </w:p>
    <w:p>
      <w:pPr>
        <w:spacing w:after="0"/>
        <w:ind w:left="0"/>
        <w:jc w:val="both"/>
      </w:pPr>
      <w:r>
        <w:rPr>
          <w:rFonts w:ascii="Times New Roman"/>
          <w:b w:val="false"/>
          <w:i w:val="false"/>
          <w:color w:val="000000"/>
          <w:sz w:val="28"/>
        </w:rPr>
        <w:t>
      салықтық түсiмдер – 7 033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234 713 мың теңге;</w:t>
      </w:r>
    </w:p>
    <w:p>
      <w:pPr>
        <w:spacing w:after="0"/>
        <w:ind w:left="0"/>
        <w:jc w:val="both"/>
      </w:pPr>
      <w:r>
        <w:rPr>
          <w:rFonts w:ascii="Times New Roman"/>
          <w:b w:val="false"/>
          <w:i w:val="false"/>
          <w:color w:val="000000"/>
          <w:sz w:val="28"/>
        </w:rPr>
        <w:t>
      2) шығындар – 242 030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Қарашық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103 734 мың теңге:</w:t>
      </w:r>
    </w:p>
    <w:p>
      <w:pPr>
        <w:spacing w:after="0"/>
        <w:ind w:left="0"/>
        <w:jc w:val="both"/>
      </w:pPr>
      <w:r>
        <w:rPr>
          <w:rFonts w:ascii="Times New Roman"/>
          <w:b w:val="false"/>
          <w:i w:val="false"/>
          <w:color w:val="000000"/>
          <w:sz w:val="28"/>
        </w:rPr>
        <w:t>
      салықтық түсiмдер – 8 599 мың теңге;</w:t>
      </w:r>
    </w:p>
    <w:p>
      <w:pPr>
        <w:spacing w:after="0"/>
        <w:ind w:left="0"/>
        <w:jc w:val="both"/>
      </w:pPr>
      <w:r>
        <w:rPr>
          <w:rFonts w:ascii="Times New Roman"/>
          <w:b w:val="false"/>
          <w:i w:val="false"/>
          <w:color w:val="000000"/>
          <w:sz w:val="28"/>
        </w:rPr>
        <w:t>
      салықтық емес түсiмдер – 823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94 312 мың теңге;</w:t>
      </w:r>
    </w:p>
    <w:p>
      <w:pPr>
        <w:spacing w:after="0"/>
        <w:ind w:left="0"/>
        <w:jc w:val="both"/>
      </w:pPr>
      <w:r>
        <w:rPr>
          <w:rFonts w:ascii="Times New Roman"/>
          <w:b w:val="false"/>
          <w:i w:val="false"/>
          <w:color w:val="000000"/>
          <w:sz w:val="28"/>
        </w:rPr>
        <w:t>
      2) шығындар – 103 734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Ораңғай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100 987 мың теңге:</w:t>
      </w:r>
    </w:p>
    <w:p>
      <w:pPr>
        <w:spacing w:after="0"/>
        <w:ind w:left="0"/>
        <w:jc w:val="both"/>
      </w:pPr>
      <w:r>
        <w:rPr>
          <w:rFonts w:ascii="Times New Roman"/>
          <w:b w:val="false"/>
          <w:i w:val="false"/>
          <w:color w:val="000000"/>
          <w:sz w:val="28"/>
        </w:rPr>
        <w:t>
      салықтық түсiмдер – 7 711 мың теңге;</w:t>
      </w:r>
    </w:p>
    <w:p>
      <w:pPr>
        <w:spacing w:after="0"/>
        <w:ind w:left="0"/>
        <w:jc w:val="both"/>
      </w:pPr>
      <w:r>
        <w:rPr>
          <w:rFonts w:ascii="Times New Roman"/>
          <w:b w:val="false"/>
          <w:i w:val="false"/>
          <w:color w:val="000000"/>
          <w:sz w:val="28"/>
        </w:rPr>
        <w:t>
      салықтық емес түсiмдер – 390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92 886 мың теңге;</w:t>
      </w:r>
    </w:p>
    <w:p>
      <w:pPr>
        <w:spacing w:after="0"/>
        <w:ind w:left="0"/>
        <w:jc w:val="both"/>
      </w:pPr>
      <w:r>
        <w:rPr>
          <w:rFonts w:ascii="Times New Roman"/>
          <w:b w:val="false"/>
          <w:i w:val="false"/>
          <w:color w:val="000000"/>
          <w:sz w:val="28"/>
        </w:rPr>
        <w:t>
      2) шығындар – 100 987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Иассы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90 164 мың теңге:</w:t>
      </w:r>
    </w:p>
    <w:p>
      <w:pPr>
        <w:spacing w:after="0"/>
        <w:ind w:left="0"/>
        <w:jc w:val="both"/>
      </w:pPr>
      <w:r>
        <w:rPr>
          <w:rFonts w:ascii="Times New Roman"/>
          <w:b w:val="false"/>
          <w:i w:val="false"/>
          <w:color w:val="000000"/>
          <w:sz w:val="28"/>
        </w:rPr>
        <w:t>
      салықтық түсiмдер – 2 907 мың теңге;</w:t>
      </w:r>
    </w:p>
    <w:p>
      <w:pPr>
        <w:spacing w:after="0"/>
        <w:ind w:left="0"/>
        <w:jc w:val="both"/>
      </w:pPr>
      <w:r>
        <w:rPr>
          <w:rFonts w:ascii="Times New Roman"/>
          <w:b w:val="false"/>
          <w:i w:val="false"/>
          <w:color w:val="000000"/>
          <w:sz w:val="28"/>
        </w:rPr>
        <w:t>
      салықтық емес түсiмдер – 293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86 964 мың теңге;</w:t>
      </w:r>
    </w:p>
    <w:p>
      <w:pPr>
        <w:spacing w:after="0"/>
        <w:ind w:left="0"/>
        <w:jc w:val="both"/>
      </w:pPr>
      <w:r>
        <w:rPr>
          <w:rFonts w:ascii="Times New Roman"/>
          <w:b w:val="false"/>
          <w:i w:val="false"/>
          <w:color w:val="000000"/>
          <w:sz w:val="28"/>
        </w:rPr>
        <w:t>
      2) шығындар – 90 164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Шаға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113 601 мың теңге:</w:t>
      </w:r>
    </w:p>
    <w:p>
      <w:pPr>
        <w:spacing w:after="0"/>
        <w:ind w:left="0"/>
        <w:jc w:val="both"/>
      </w:pPr>
      <w:r>
        <w:rPr>
          <w:rFonts w:ascii="Times New Roman"/>
          <w:b w:val="false"/>
          <w:i w:val="false"/>
          <w:color w:val="000000"/>
          <w:sz w:val="28"/>
        </w:rPr>
        <w:t>
      салықтық түсiмдер – 6 565 мың теңге;</w:t>
      </w:r>
    </w:p>
    <w:p>
      <w:pPr>
        <w:spacing w:after="0"/>
        <w:ind w:left="0"/>
        <w:jc w:val="both"/>
      </w:pPr>
      <w:r>
        <w:rPr>
          <w:rFonts w:ascii="Times New Roman"/>
          <w:b w:val="false"/>
          <w:i w:val="false"/>
          <w:color w:val="000000"/>
          <w:sz w:val="28"/>
        </w:rPr>
        <w:t>
      салықтық емес түсiмдер – 543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106 493 мың теңге;</w:t>
      </w:r>
    </w:p>
    <w:p>
      <w:pPr>
        <w:spacing w:after="0"/>
        <w:ind w:left="0"/>
        <w:jc w:val="both"/>
      </w:pPr>
      <w:r>
        <w:rPr>
          <w:rFonts w:ascii="Times New Roman"/>
          <w:b w:val="false"/>
          <w:i w:val="false"/>
          <w:color w:val="000000"/>
          <w:sz w:val="28"/>
        </w:rPr>
        <w:t>
      2) шығындар – 113 601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Ескі Иқан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256 348 мың теңге:</w:t>
      </w:r>
    </w:p>
    <w:p>
      <w:pPr>
        <w:spacing w:after="0"/>
        <w:ind w:left="0"/>
        <w:jc w:val="both"/>
      </w:pPr>
      <w:r>
        <w:rPr>
          <w:rFonts w:ascii="Times New Roman"/>
          <w:b w:val="false"/>
          <w:i w:val="false"/>
          <w:color w:val="000000"/>
          <w:sz w:val="28"/>
        </w:rPr>
        <w:t>
      салықтық түсiмдер – 19 912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235 916 мың теңге;</w:t>
      </w:r>
    </w:p>
    <w:p>
      <w:pPr>
        <w:spacing w:after="0"/>
        <w:ind w:left="0"/>
        <w:jc w:val="both"/>
      </w:pPr>
      <w:r>
        <w:rPr>
          <w:rFonts w:ascii="Times New Roman"/>
          <w:b w:val="false"/>
          <w:i w:val="false"/>
          <w:color w:val="000000"/>
          <w:sz w:val="28"/>
        </w:rPr>
        <w:t>
      2) шығындар – 256 348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xml:space="preserve">
      қарыздарды өтеу – 0; </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Жаңа Иқан ауылдық округінің 2018-2020 жылдарға арналған бюджеті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101 009 мың теңге:</w:t>
      </w:r>
    </w:p>
    <w:p>
      <w:pPr>
        <w:spacing w:after="0"/>
        <w:ind w:left="0"/>
        <w:jc w:val="both"/>
      </w:pPr>
      <w:r>
        <w:rPr>
          <w:rFonts w:ascii="Times New Roman"/>
          <w:b w:val="false"/>
          <w:i w:val="false"/>
          <w:color w:val="000000"/>
          <w:sz w:val="28"/>
        </w:rPr>
        <w:t>
      салықтық түсiмдер – 6 745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94 084 мың теңге;</w:t>
      </w:r>
    </w:p>
    <w:p>
      <w:pPr>
        <w:spacing w:after="0"/>
        <w:ind w:left="0"/>
        <w:jc w:val="both"/>
      </w:pPr>
      <w:r>
        <w:rPr>
          <w:rFonts w:ascii="Times New Roman"/>
          <w:b w:val="false"/>
          <w:i w:val="false"/>
          <w:color w:val="000000"/>
          <w:sz w:val="28"/>
        </w:rPr>
        <w:t>
      2) шығындар – 101 009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Шорнақ ауылдық округінің 2018-2020 жылдарға арналған бюджеті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201 985 мың теңге:</w:t>
      </w:r>
    </w:p>
    <w:p>
      <w:pPr>
        <w:spacing w:after="0"/>
        <w:ind w:left="0"/>
        <w:jc w:val="both"/>
      </w:pPr>
      <w:r>
        <w:rPr>
          <w:rFonts w:ascii="Times New Roman"/>
          <w:b w:val="false"/>
          <w:i w:val="false"/>
          <w:color w:val="000000"/>
          <w:sz w:val="28"/>
        </w:rPr>
        <w:t>
      салықтық түсiмдер – 12 222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189 473 мың теңге;</w:t>
      </w:r>
    </w:p>
    <w:p>
      <w:pPr>
        <w:spacing w:after="0"/>
        <w:ind w:left="0"/>
        <w:jc w:val="both"/>
      </w:pPr>
      <w:r>
        <w:rPr>
          <w:rFonts w:ascii="Times New Roman"/>
          <w:b w:val="false"/>
          <w:i w:val="false"/>
          <w:color w:val="000000"/>
          <w:sz w:val="28"/>
        </w:rPr>
        <w:t>
      2) шығындар – 201 985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Бабайқорған ауылдық округінің 2018-2020 жылдарға арналған бюджеті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71 609 мың теңге:</w:t>
      </w:r>
    </w:p>
    <w:p>
      <w:pPr>
        <w:spacing w:after="0"/>
        <w:ind w:left="0"/>
        <w:jc w:val="both"/>
      </w:pPr>
      <w:r>
        <w:rPr>
          <w:rFonts w:ascii="Times New Roman"/>
          <w:b w:val="false"/>
          <w:i w:val="false"/>
          <w:color w:val="000000"/>
          <w:sz w:val="28"/>
        </w:rPr>
        <w:t>
      салықтық түсiмдер – 7 337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64 062 мың теңге;</w:t>
      </w:r>
    </w:p>
    <w:p>
      <w:pPr>
        <w:spacing w:after="0"/>
        <w:ind w:left="0"/>
        <w:jc w:val="both"/>
      </w:pPr>
      <w:r>
        <w:rPr>
          <w:rFonts w:ascii="Times New Roman"/>
          <w:b w:val="false"/>
          <w:i w:val="false"/>
          <w:color w:val="000000"/>
          <w:sz w:val="28"/>
        </w:rPr>
        <w:t>
      2) шығындар – 71 609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Майдантал ауылдық округінің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72 750 мың теңге:</w:t>
      </w:r>
    </w:p>
    <w:p>
      <w:pPr>
        <w:spacing w:after="0"/>
        <w:ind w:left="0"/>
        <w:jc w:val="both"/>
      </w:pPr>
      <w:r>
        <w:rPr>
          <w:rFonts w:ascii="Times New Roman"/>
          <w:b w:val="false"/>
          <w:i w:val="false"/>
          <w:color w:val="000000"/>
          <w:sz w:val="28"/>
        </w:rPr>
        <w:t>
      салықтық түсiмдер – 1 990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70 530 мың теңге;</w:t>
      </w:r>
    </w:p>
    <w:p>
      <w:pPr>
        <w:spacing w:after="0"/>
        <w:ind w:left="0"/>
        <w:jc w:val="both"/>
      </w:pPr>
      <w:r>
        <w:rPr>
          <w:rFonts w:ascii="Times New Roman"/>
          <w:b w:val="false"/>
          <w:i w:val="false"/>
          <w:color w:val="000000"/>
          <w:sz w:val="28"/>
        </w:rPr>
        <w:t>
      2) шығындар – 72 750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Үшқайық ауылдық округінің 2018-2020 жылдарға арналған бюджеті 31, 32 және 33-қосымшаларға сәйкес, оның ішінде 2018 жылға мынадай көлземде бекiтiлсiн:</w:t>
      </w:r>
    </w:p>
    <w:p>
      <w:pPr>
        <w:spacing w:after="0"/>
        <w:ind w:left="0"/>
        <w:jc w:val="both"/>
      </w:pPr>
      <w:r>
        <w:rPr>
          <w:rFonts w:ascii="Times New Roman"/>
          <w:b w:val="false"/>
          <w:i w:val="false"/>
          <w:color w:val="000000"/>
          <w:sz w:val="28"/>
        </w:rPr>
        <w:t>
      1) кiрiстер – 87 428 мың теңге:</w:t>
      </w:r>
    </w:p>
    <w:p>
      <w:pPr>
        <w:spacing w:after="0"/>
        <w:ind w:left="0"/>
        <w:jc w:val="both"/>
      </w:pPr>
      <w:r>
        <w:rPr>
          <w:rFonts w:ascii="Times New Roman"/>
          <w:b w:val="false"/>
          <w:i w:val="false"/>
          <w:color w:val="000000"/>
          <w:sz w:val="28"/>
        </w:rPr>
        <w:t>
      салықтық түсiмдер – 3 790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83 438 мың теңге;</w:t>
      </w:r>
    </w:p>
    <w:p>
      <w:pPr>
        <w:spacing w:after="0"/>
        <w:ind w:left="0"/>
        <w:jc w:val="both"/>
      </w:pPr>
      <w:r>
        <w:rPr>
          <w:rFonts w:ascii="Times New Roman"/>
          <w:b w:val="false"/>
          <w:i w:val="false"/>
          <w:color w:val="000000"/>
          <w:sz w:val="28"/>
        </w:rPr>
        <w:t>
      2) шығындар – 87 428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Жібек Жолы ауылдық округінің 2018-2020 жылдарға арналған бюджеті 34, 35 және 36-қосымшаларға сәйкес, оның ішінде 2018 жылға мынадай көлземде бекiтiлсiн:</w:t>
      </w:r>
    </w:p>
    <w:p>
      <w:pPr>
        <w:spacing w:after="0"/>
        <w:ind w:left="0"/>
        <w:jc w:val="both"/>
      </w:pPr>
      <w:r>
        <w:rPr>
          <w:rFonts w:ascii="Times New Roman"/>
          <w:b w:val="false"/>
          <w:i w:val="false"/>
          <w:color w:val="000000"/>
          <w:sz w:val="28"/>
        </w:rPr>
        <w:t>
      1) кiрiстер – 60 559 мың теңге:</w:t>
      </w:r>
    </w:p>
    <w:p>
      <w:pPr>
        <w:spacing w:after="0"/>
        <w:ind w:left="0"/>
        <w:jc w:val="both"/>
      </w:pPr>
      <w:r>
        <w:rPr>
          <w:rFonts w:ascii="Times New Roman"/>
          <w:b w:val="false"/>
          <w:i w:val="false"/>
          <w:color w:val="000000"/>
          <w:sz w:val="28"/>
        </w:rPr>
        <w:t>
      салықтық түсiмдер – 1 434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58 878 мың теңге;</w:t>
      </w:r>
    </w:p>
    <w:p>
      <w:pPr>
        <w:spacing w:after="0"/>
        <w:ind w:left="0"/>
        <w:jc w:val="both"/>
      </w:pPr>
      <w:r>
        <w:rPr>
          <w:rFonts w:ascii="Times New Roman"/>
          <w:b w:val="false"/>
          <w:i w:val="false"/>
          <w:color w:val="000000"/>
          <w:sz w:val="28"/>
        </w:rPr>
        <w:t>
      2) шығындар – 60 559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қосымшаларына</w:t>
      </w:r>
      <w:r>
        <w:rPr>
          <w:rFonts w:ascii="Times New Roman"/>
          <w:b w:val="false"/>
          <w:i w:val="false"/>
          <w:color w:val="000000"/>
          <w:sz w:val="28"/>
        </w:rPr>
        <w:t xml:space="preserve"> сәйкес жаңа редакцияда жазылсын.</w:t>
      </w:r>
    </w:p>
    <w:bookmarkEnd w:id="2"/>
    <w:bookmarkStart w:name="z16"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1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Е.Мұстапаев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Жүйнек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Жүйнек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 шешіміне 3 қосымша</w:t>
            </w:r>
          </w:p>
        </w:tc>
      </w:tr>
    </w:tbl>
    <w:p>
      <w:pPr>
        <w:spacing w:after="0"/>
        <w:ind w:left="0"/>
        <w:jc w:val="left"/>
      </w:pPr>
      <w:r>
        <w:rPr>
          <w:rFonts w:ascii="Times New Roman"/>
          <w:b/>
          <w:i w:val="false"/>
          <w:color w:val="000000"/>
        </w:rPr>
        <w:t xml:space="preserve"> Жүйнек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Қарашық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Қарашық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Қарашық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Ораңғай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Ораңғай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Ораңғай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Иассы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Иассы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Иассы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Шаға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Шаға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Шаға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Ескі Иқан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Ескі Иқан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Ескі Иқан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Жаңа Иқан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Жаңа Иқан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Жаңа Иқан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Шорнақ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Шорнақ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Шорнақ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 шешіміне 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Бабайқорған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Бабайқорған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Бабайқорған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Майдантал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29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Майдантал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Майдантал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Үшқайық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Үшқайық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Үшқайық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 20</w:t>
            </w:r>
            <w:r>
              <w:br/>
            </w:r>
            <w:r>
              <w:rPr>
                <w:rFonts w:ascii="Times New Roman"/>
                <w:b w:val="false"/>
                <w:i w:val="false"/>
                <w:color w:val="000000"/>
                <w:sz w:val="20"/>
              </w:rPr>
              <w:t>тамыздағы № 36/184-VI</w:t>
            </w:r>
            <w:r>
              <w:br/>
            </w:r>
            <w:r>
              <w:rPr>
                <w:rFonts w:ascii="Times New Roman"/>
                <w:b w:val="false"/>
                <w:i w:val="false"/>
                <w:color w:val="000000"/>
                <w:sz w:val="20"/>
              </w:rPr>
              <w:t>шешіміне 36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 25/136-VI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xml:space="preserve"> Кіші функция Атауы</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xml:space="preserve"> Сыныбы Атауы</w:t>
            </w:r>
            <w:r>
              <w:br/>
            </w:r>
            <w:r>
              <w:rPr>
                <w:rFonts w:ascii="Times New Roman"/>
                <w:b w:val="false"/>
                <w:i w:val="false"/>
                <w:color w:val="000000"/>
                <w:sz w:val="20"/>
              </w:rPr>
              <w:t xml:space="preserve"> 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