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7131bd" w14:textId="97131b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Кентау қалалық мәслихатының 2017 жылғы 22 желтоқсандағы № 116 "2018-2020 жылдарға арналған қалалық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Кентау қалалық мәслихатының 2018 жылғы 12 шілдедегі № 188 шешiмi. Оңтүстiк Қазақстан облысының Әдiлет департаментiнде 2018 жылғы 20 шілдеде № 4694 болып тiркелдi.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кодексінің 109-бабының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және Оңтүстік Қазақстан облыстық мәслихатының 2018 жылғы 21 маусымдағы № 25/281-VI "Оңтүстік Қазақстан облыстық мәслихатының 2017 жылғы 11 желтоқсандағы № 18/209-VI "2018-2020 жылдарға арналған облыстық бюджет туралы" шешіміне өзгерістер мен толықтырулар енгізу туралы" Нормативтік құқықтық актілерді мемлекеттік тіркеу тізілімінде № 4650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Кентау қалалық мәслихаты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ҚАБЫЛДАДЫ</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Кентау қалалық мәслихатының 2017 жылғы 22 желтоқсандағы № 116 "2018-2020 жылдарға арналған қалалық бюджет туралы" (Нормативтік құқықтық актілерді мемлекеттік тіркеу тізілімінде 4356 нөмірімен тіркелген, 2018 жылғы 15 қаңтардағы "Кентау шұғыласы" газетінде және 2018 жылғы 15 қаңтарда Қазақстан Республикасының нормативтік құқықтық актілерінің эталондық бақылау банкінде электронды түрде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 Кентау қаласының 2018-2020 жылдарға арналған қалалық бюджеті тиісінше қосымшаға сәйкес, оның ішінде 2018 жылға мынадай көлемде бекiтiлсiн:</w:t>
      </w:r>
    </w:p>
    <w:p>
      <w:pPr>
        <w:spacing w:after="0"/>
        <w:ind w:left="0"/>
        <w:jc w:val="both"/>
      </w:pPr>
      <w:r>
        <w:rPr>
          <w:rFonts w:ascii="Times New Roman"/>
          <w:b w:val="false"/>
          <w:i w:val="false"/>
          <w:color w:val="000000"/>
          <w:sz w:val="28"/>
        </w:rPr>
        <w:t>
      1) кiрiстер – 13 821 412 мың теңге:</w:t>
      </w:r>
    </w:p>
    <w:p>
      <w:pPr>
        <w:spacing w:after="0"/>
        <w:ind w:left="0"/>
        <w:jc w:val="both"/>
      </w:pPr>
      <w:r>
        <w:rPr>
          <w:rFonts w:ascii="Times New Roman"/>
          <w:b w:val="false"/>
          <w:i w:val="false"/>
          <w:color w:val="000000"/>
          <w:sz w:val="28"/>
        </w:rPr>
        <w:t>
      салықтық түсiмдер – 1 004 066 мың теңге;</w:t>
      </w:r>
    </w:p>
    <w:p>
      <w:pPr>
        <w:spacing w:after="0"/>
        <w:ind w:left="0"/>
        <w:jc w:val="both"/>
      </w:pPr>
      <w:r>
        <w:rPr>
          <w:rFonts w:ascii="Times New Roman"/>
          <w:b w:val="false"/>
          <w:i w:val="false"/>
          <w:color w:val="000000"/>
          <w:sz w:val="28"/>
        </w:rPr>
        <w:t>
      салықтық емес түсiмдер – 32 182 мың теңге;</w:t>
      </w:r>
    </w:p>
    <w:p>
      <w:pPr>
        <w:spacing w:after="0"/>
        <w:ind w:left="0"/>
        <w:jc w:val="both"/>
      </w:pPr>
      <w:r>
        <w:rPr>
          <w:rFonts w:ascii="Times New Roman"/>
          <w:b w:val="false"/>
          <w:i w:val="false"/>
          <w:color w:val="000000"/>
          <w:sz w:val="28"/>
        </w:rPr>
        <w:t>
      негізгі капиталды сатудан түсетін түсімдер – 15 980 мың теңге;</w:t>
      </w:r>
    </w:p>
    <w:p>
      <w:pPr>
        <w:spacing w:after="0"/>
        <w:ind w:left="0"/>
        <w:jc w:val="both"/>
      </w:pPr>
      <w:r>
        <w:rPr>
          <w:rFonts w:ascii="Times New Roman"/>
          <w:b w:val="false"/>
          <w:i w:val="false"/>
          <w:color w:val="000000"/>
          <w:sz w:val="28"/>
        </w:rPr>
        <w:t>
      трансферттер түсiмi –12 769 184 мың теңге;</w:t>
      </w:r>
    </w:p>
    <w:p>
      <w:pPr>
        <w:spacing w:after="0"/>
        <w:ind w:left="0"/>
        <w:jc w:val="both"/>
      </w:pPr>
      <w:r>
        <w:rPr>
          <w:rFonts w:ascii="Times New Roman"/>
          <w:b w:val="false"/>
          <w:i w:val="false"/>
          <w:color w:val="000000"/>
          <w:sz w:val="28"/>
        </w:rPr>
        <w:t>
      2) шығындар –13 871 817 мың теңге;</w:t>
      </w:r>
    </w:p>
    <w:p>
      <w:pPr>
        <w:spacing w:after="0"/>
        <w:ind w:left="0"/>
        <w:jc w:val="both"/>
      </w:pPr>
      <w:r>
        <w:rPr>
          <w:rFonts w:ascii="Times New Roman"/>
          <w:b w:val="false"/>
          <w:i w:val="false"/>
          <w:color w:val="000000"/>
          <w:sz w:val="28"/>
        </w:rPr>
        <w:t>
      3) таза бюджеттiк кредиттеу – -281 617 мың теңге:</w:t>
      </w:r>
    </w:p>
    <w:p>
      <w:pPr>
        <w:spacing w:after="0"/>
        <w:ind w:left="0"/>
        <w:jc w:val="both"/>
      </w:pPr>
      <w:r>
        <w:rPr>
          <w:rFonts w:ascii="Times New Roman"/>
          <w:b w:val="false"/>
          <w:i w:val="false"/>
          <w:color w:val="000000"/>
          <w:sz w:val="28"/>
        </w:rPr>
        <w:t>
      бюджеттік кредиттер – 7 215 мың теңге;</w:t>
      </w:r>
    </w:p>
    <w:p>
      <w:pPr>
        <w:spacing w:after="0"/>
        <w:ind w:left="0"/>
        <w:jc w:val="both"/>
      </w:pPr>
      <w:r>
        <w:rPr>
          <w:rFonts w:ascii="Times New Roman"/>
          <w:b w:val="false"/>
          <w:i w:val="false"/>
          <w:color w:val="000000"/>
          <w:sz w:val="28"/>
        </w:rPr>
        <w:t>
      бюджеттік кредиттерді өтеу – 288 832 мың теңге;</w:t>
      </w:r>
    </w:p>
    <w:p>
      <w:pPr>
        <w:spacing w:after="0"/>
        <w:ind w:left="0"/>
        <w:jc w:val="both"/>
      </w:pPr>
      <w:r>
        <w:rPr>
          <w:rFonts w:ascii="Times New Roman"/>
          <w:b w:val="false"/>
          <w:i w:val="false"/>
          <w:color w:val="000000"/>
          <w:sz w:val="28"/>
        </w:rPr>
        <w:t>
      4) қаржы активтерімен операциялар бойынша сальдо – 21 960 мың теңге:</w:t>
      </w:r>
    </w:p>
    <w:p>
      <w:pPr>
        <w:spacing w:after="0"/>
        <w:ind w:left="0"/>
        <w:jc w:val="both"/>
      </w:pPr>
      <w:r>
        <w:rPr>
          <w:rFonts w:ascii="Times New Roman"/>
          <w:b w:val="false"/>
          <w:i w:val="false"/>
          <w:color w:val="000000"/>
          <w:sz w:val="28"/>
        </w:rPr>
        <w:t>
      қаржы активтерін сатып алу – 21 960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 209 252 мың теңге;</w:t>
      </w:r>
    </w:p>
    <w:p>
      <w:pPr>
        <w:spacing w:after="0"/>
        <w:ind w:left="0"/>
        <w:jc w:val="both"/>
      </w:pPr>
      <w:r>
        <w:rPr>
          <w:rFonts w:ascii="Times New Roman"/>
          <w:b w:val="false"/>
          <w:i w:val="false"/>
          <w:color w:val="000000"/>
          <w:sz w:val="28"/>
        </w:rPr>
        <w:t>
      6) бюджет тапшылығын қаржыландыру – -209 252 мың теңге:</w:t>
      </w:r>
    </w:p>
    <w:p>
      <w:pPr>
        <w:spacing w:after="0"/>
        <w:ind w:left="0"/>
        <w:jc w:val="both"/>
      </w:pPr>
      <w:r>
        <w:rPr>
          <w:rFonts w:ascii="Times New Roman"/>
          <w:b w:val="false"/>
          <w:i w:val="false"/>
          <w:color w:val="000000"/>
          <w:sz w:val="28"/>
        </w:rPr>
        <w:t>
      қарыздар түсімі – 7 215 мың теңге;</w:t>
      </w:r>
    </w:p>
    <w:p>
      <w:pPr>
        <w:spacing w:after="0"/>
        <w:ind w:left="0"/>
        <w:jc w:val="both"/>
      </w:pPr>
      <w:r>
        <w:rPr>
          <w:rFonts w:ascii="Times New Roman"/>
          <w:b w:val="false"/>
          <w:i w:val="false"/>
          <w:color w:val="000000"/>
          <w:sz w:val="28"/>
        </w:rPr>
        <w:t>
      қарыздарды өтеу – 291 832 мың теңге;</w:t>
      </w:r>
    </w:p>
    <w:p>
      <w:pPr>
        <w:spacing w:after="0"/>
        <w:ind w:left="0"/>
        <w:jc w:val="both"/>
      </w:pPr>
      <w:r>
        <w:rPr>
          <w:rFonts w:ascii="Times New Roman"/>
          <w:b w:val="false"/>
          <w:i w:val="false"/>
          <w:color w:val="000000"/>
          <w:sz w:val="28"/>
        </w:rPr>
        <w:t>
      бюджет қаражатының пайдаланылатын қалдықтары – 75 365 мың теңге.".</w:t>
      </w:r>
    </w:p>
    <w:bookmarkStart w:name="z4" w:id="2"/>
    <w:p>
      <w:pPr>
        <w:spacing w:after="0"/>
        <w:ind w:left="0"/>
        <w:jc w:val="both"/>
      </w:pPr>
      <w:r>
        <w:rPr>
          <w:rFonts w:ascii="Times New Roman"/>
          <w:b w:val="false"/>
          <w:i w:val="false"/>
          <w:color w:val="000000"/>
          <w:sz w:val="28"/>
        </w:rPr>
        <w:t xml:space="preserve">
      2.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5" w:id="3"/>
    <w:p>
      <w:pPr>
        <w:spacing w:after="0"/>
        <w:ind w:left="0"/>
        <w:jc w:val="both"/>
      </w:pPr>
      <w:r>
        <w:rPr>
          <w:rFonts w:ascii="Times New Roman"/>
          <w:b w:val="false"/>
          <w:i w:val="false"/>
          <w:color w:val="000000"/>
          <w:sz w:val="28"/>
        </w:rPr>
        <w:t>
      3. "Кентау қалаллық мәслихат аппараты" мемлекеттік мекемесі Қазақстан Республикасының заңнамалық актілерінде белгіленген тәртіпте:</w:t>
      </w:r>
    </w:p>
    <w:bookmarkEnd w:id="3"/>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p>
      <w:pPr>
        <w:spacing w:after="0"/>
        <w:ind w:left="0"/>
        <w:jc w:val="both"/>
      </w:pPr>
      <w:r>
        <w:rPr>
          <w:rFonts w:ascii="Times New Roman"/>
          <w:b w:val="false"/>
          <w:i w:val="false"/>
          <w:color w:val="000000"/>
          <w:sz w:val="28"/>
        </w:rPr>
        <w:t>
      2) осы мәслихат шешімі мемлекеттік тіркелген күнінен бастап күнтізбелік он күн ішінде оның көшірмесін қағаз және электронды түрде қазақ және орыс тілдерінде "Республикалық құқықтық ақпараттық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жолданылуын;</w:t>
      </w:r>
    </w:p>
    <w:p>
      <w:pPr>
        <w:spacing w:after="0"/>
        <w:ind w:left="0"/>
        <w:jc w:val="both"/>
      </w:pPr>
      <w:r>
        <w:rPr>
          <w:rFonts w:ascii="Times New Roman"/>
          <w:b w:val="false"/>
          <w:i w:val="false"/>
          <w:color w:val="000000"/>
          <w:sz w:val="28"/>
        </w:rPr>
        <w:t>
      3) осы шешім мемлекеттік тіркелеген күнінен бастап күнтізбелік он күн ішінде оның көшірмесін Кентау қаласының аумағында таратылатын мерзімді баспа басылымдарында ресми жариялауға жолданылуын;</w:t>
      </w:r>
    </w:p>
    <w:p>
      <w:pPr>
        <w:spacing w:after="0"/>
        <w:ind w:left="0"/>
        <w:jc w:val="both"/>
      </w:pPr>
      <w:r>
        <w:rPr>
          <w:rFonts w:ascii="Times New Roman"/>
          <w:b w:val="false"/>
          <w:i w:val="false"/>
          <w:color w:val="000000"/>
          <w:sz w:val="28"/>
        </w:rPr>
        <w:t>
      4) ресми жарияланғаннан кейін осы шешімді Кентау қалалық мәслихаттың интернет-ресурсына орналастыруын қамтамасыз етсін.</w:t>
      </w:r>
    </w:p>
    <w:bookmarkStart w:name="z6" w:id="4"/>
    <w:p>
      <w:pPr>
        <w:spacing w:after="0"/>
        <w:ind w:left="0"/>
        <w:jc w:val="both"/>
      </w:pPr>
      <w:r>
        <w:rPr>
          <w:rFonts w:ascii="Times New Roman"/>
          <w:b w:val="false"/>
          <w:i w:val="false"/>
          <w:color w:val="000000"/>
          <w:sz w:val="28"/>
        </w:rPr>
        <w:t>
      4. Осы шешім 2018 жылдың 1 қаңтарынан бастап қолданысқа енгізілсін.</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Аяшев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Балабиев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қалалық мәслихатының</w:t>
            </w:r>
            <w:r>
              <w:br/>
            </w:r>
            <w:r>
              <w:rPr>
                <w:rFonts w:ascii="Times New Roman"/>
                <w:b w:val="false"/>
                <w:i w:val="false"/>
                <w:color w:val="000000"/>
                <w:sz w:val="20"/>
              </w:rPr>
              <w:t>2018 жылғы 12 шілдедегі</w:t>
            </w:r>
            <w:r>
              <w:br/>
            </w:r>
            <w:r>
              <w:rPr>
                <w:rFonts w:ascii="Times New Roman"/>
                <w:b w:val="false"/>
                <w:i w:val="false"/>
                <w:color w:val="000000"/>
                <w:sz w:val="20"/>
              </w:rPr>
              <w:t>№ 188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қалалық мәслихатының</w:t>
            </w:r>
            <w:r>
              <w:br/>
            </w:r>
            <w:r>
              <w:rPr>
                <w:rFonts w:ascii="Times New Roman"/>
                <w:b w:val="false"/>
                <w:i w:val="false"/>
                <w:color w:val="000000"/>
                <w:sz w:val="20"/>
              </w:rPr>
              <w:t>2017 жылғы 22 желтоқсандағы</w:t>
            </w:r>
            <w:r>
              <w:br/>
            </w:r>
            <w:r>
              <w:rPr>
                <w:rFonts w:ascii="Times New Roman"/>
                <w:b w:val="false"/>
                <w:i w:val="false"/>
                <w:color w:val="000000"/>
                <w:sz w:val="20"/>
              </w:rPr>
              <w:t>№ 116 шешіміне 1-қосымша</w:t>
            </w:r>
          </w:p>
        </w:tc>
      </w:tr>
    </w:tbl>
    <w:p>
      <w:pPr>
        <w:spacing w:after="0"/>
        <w:ind w:left="0"/>
        <w:jc w:val="left"/>
      </w:pPr>
      <w:r>
        <w:rPr>
          <w:rFonts w:ascii="Times New Roman"/>
          <w:b/>
          <w:i w:val="false"/>
          <w:color w:val="000000"/>
        </w:rPr>
        <w:t xml:space="preserve"> 2018 жылға арналған қалалық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4"/>
        <w:gridCol w:w="764"/>
        <w:gridCol w:w="507"/>
        <w:gridCol w:w="1034"/>
        <w:gridCol w:w="4"/>
        <w:gridCol w:w="1039"/>
        <w:gridCol w:w="5508"/>
        <w:gridCol w:w="2680"/>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тенге)</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13 821 412</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1 004 066</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515 374</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515 374</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242 268</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242 268</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176 355</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78 580</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28 286</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69 136</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54 972</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4 614</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8 706</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40 645</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1 007</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14 472</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14 472</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32 182</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10 063</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9 516</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22 119</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22 119</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15 980</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15 980</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15 980</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12 769 184</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10 248</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округтрдың бюджеттерінен трансферттер</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10 248</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12 758 936</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12 758 936</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тенге)</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13 871 817</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490 388</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263 169</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18 958</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18 719</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224 421</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94 425</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129 996</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19 790</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19 790</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3 328</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3 328</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2 741</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221 891</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155 591</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52 806</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85 965</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16 820</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44 082</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44 082</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туризм бөлімі</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22 218</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туризмді дамыту саласындағы мемлекеттік саясатты іске асыру жөніндегі қызметтер</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22 218</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266 944</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13 306</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13 306</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13 306</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253 638</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253 638</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252 549</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1 089</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55 016</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55 016</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55 016</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55 016</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5 302 739</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984 788</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27 024</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20 438</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6 586</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957 764</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249 332</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708 432</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3 773 128</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3 617 544</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3 486 249</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131 295</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155 584</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155 584</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544 823</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544 823</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18 490</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182 651</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37 990</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301 246</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876 768</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383 046</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372 329</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372 329</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10 717</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10 717</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440 631</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1 062</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1 062</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438 169</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152 850</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10 578</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18 085</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43 928</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2 207</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45 064</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128 738</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36 719</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53 091</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53 091</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44 841</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2 619</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5 631</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3 480 038</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2 388 762</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3 600</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үйлерде энергетикалық аудит жүргізу</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3 600</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2 372 218</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1 893 039</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272 791</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206 388</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 инспекциясы бөлімі </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12 944</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12 944</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792 954</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792 954</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31 421</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55 304</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428 039</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278 190</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298 322</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1 159</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297 163</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62 070</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50 200</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4 647</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180 246</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555 482</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42 074</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42 074</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42 074</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371 544</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195 319</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10 884</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132 915</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4 800</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44 520</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176 225</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176 225</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63 404</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49 292</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42 556</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6 736</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14 112</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14 112</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78 460</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26 948</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16 948</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51 512</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18 625</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32 887</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1 755 766</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1 655 766</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1 655 766</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1 655 766</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97 815</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90 373</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68 136</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18 870</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3 970</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2 705</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10 144</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30 111</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22 237</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жер қатынастары саласындағы мемлекеттік саясатты іске асыру жөніндегі қызметтер</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22 237</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6 269</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6 269</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жерге және шаруашылық жағынан орналастыру</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1 754</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4 515</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1 173</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1 173</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1 173</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29 516</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29 516</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15 347</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15 347</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14 169</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14 169</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215 478</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213 478</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12 122</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 көшелеріндегі автомобиль жолдарын күрделі және орташа жөндеу</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11 788</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201 356</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3 183</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16 050</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182 123</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11 536</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11 536</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1 536</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1 536</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734 299</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734 299</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734 299</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21 145</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218 072</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435 554</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58 238</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1 290</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-281 617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тенге)</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7 215</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7 215</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7 215</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7 215</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7 215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тенге)</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288 832</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288 832</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288 832</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288 832</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Мамандандырылған ұйымдарға жергілікті бюджеттен берілген бюджеттік кредиттерді өтеу </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287 000</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1 832</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Қаржылық активтермен операция бойынша сальдо</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21 960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тенге)</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21 960</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21 960</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21 960</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 инспекциясы бөлімі </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21 960</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21 960</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209 252</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-209 252</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тенге)</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7215</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7215</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7215</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7215</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тенге)</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291 832</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291 832</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291 832</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291 832</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291 832</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пайдаланылатын қалдықтары </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75 365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