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9ad1" w14:textId="e729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дамытуға мал шаруашылығының өнiмдiлiгiн және өнім сапасын арттыруға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2018 жылғы 19 қарашадағы № 312 қаулысы. Түркістан облысының Әдiлет департаментiнде 2018 жылғы 19 қарашада № 4786 болып тiркелдi. Күші жойылды - Түркістан облысы әкiмдiгiнiң 2019 жылғы 22 сәуірдегі № 57 қаулысымен</w:t>
      </w:r>
    </w:p>
    <w:p>
      <w:pPr>
        <w:spacing w:after="0"/>
        <w:ind w:left="0"/>
        <w:jc w:val="both"/>
      </w:pPr>
      <w:r>
        <w:rPr>
          <w:rFonts w:ascii="Times New Roman"/>
          <w:b w:val="false"/>
          <w:i w:val="false"/>
          <w:color w:val="ff0000"/>
          <w:sz w:val="28"/>
        </w:rPr>
        <w:t xml:space="preserve">
      Ескерту. Күшi жойылды - Түркiстан облысы әкiмдiгiнiң 22.04.2019 № 57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17306 болып тіркелген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дамытуға, мал шаруашылығының өнiмдiлiгiн және өнім сапасын арттыруға субсидиялар көлемдері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 әкімдігінің:</w:t>
      </w:r>
    </w:p>
    <w:bookmarkEnd w:id="2"/>
    <w:p>
      <w:pPr>
        <w:spacing w:after="0"/>
        <w:ind w:left="0"/>
        <w:jc w:val="both"/>
      </w:pPr>
      <w:r>
        <w:rPr>
          <w:rFonts w:ascii="Times New Roman"/>
          <w:b w:val="false"/>
          <w:i w:val="false"/>
          <w:color w:val="000000"/>
          <w:sz w:val="28"/>
        </w:rPr>
        <w:t xml:space="preserve">
      1) 2018 жылғы 14 мамырдағы </w:t>
      </w:r>
      <w:r>
        <w:rPr>
          <w:rFonts w:ascii="Times New Roman"/>
          <w:b w:val="false"/>
          <w:i w:val="false"/>
          <w:color w:val="000000"/>
          <w:sz w:val="28"/>
        </w:rPr>
        <w:t>№ 133</w:t>
      </w:r>
      <w:r>
        <w:rPr>
          <w:rFonts w:ascii="Times New Roman"/>
          <w:b w:val="false"/>
          <w:i w:val="false"/>
          <w:color w:val="000000"/>
          <w:sz w:val="28"/>
        </w:rPr>
        <w:t xml:space="preserve"> "Асыл тұқымды мал шаруашылығын дамытуға мал шаруашылығының өнiмдiлiгiн және өнім сапасын арттыруға субсидиялар көлемдерін бекіту туралы" (Нормативтік құқықтық актілерді мемлекеттік тіркеу тізілімінде № 4604 болып тіркелген, 2018 жылғы 22 мамырда "Оңтүстік Қазақстан" газетінде және 2018 жылғы 24 мамырда Қазақстан Республикасының нормативтік құқықтық актілерінің Эталондық банкінде жарияланған);</w:t>
      </w:r>
    </w:p>
    <w:p>
      <w:pPr>
        <w:spacing w:after="0"/>
        <w:ind w:left="0"/>
        <w:jc w:val="both"/>
      </w:pPr>
      <w:r>
        <w:rPr>
          <w:rFonts w:ascii="Times New Roman"/>
          <w:b w:val="false"/>
          <w:i w:val="false"/>
          <w:color w:val="000000"/>
          <w:sz w:val="28"/>
        </w:rPr>
        <w:t xml:space="preserve">
      2) 2018 жылғы 20 шілдедегі </w:t>
      </w:r>
      <w:r>
        <w:rPr>
          <w:rFonts w:ascii="Times New Roman"/>
          <w:b w:val="false"/>
          <w:i w:val="false"/>
          <w:color w:val="000000"/>
          <w:sz w:val="28"/>
        </w:rPr>
        <w:t>№ 211</w:t>
      </w:r>
      <w:r>
        <w:rPr>
          <w:rFonts w:ascii="Times New Roman"/>
          <w:b w:val="false"/>
          <w:i w:val="false"/>
          <w:color w:val="000000"/>
          <w:sz w:val="28"/>
        </w:rPr>
        <w:t xml:space="preserve"> "Оңтүстік Қазақстан облысы әкімдігінің 2018 жылғы 14 мамырдағы № 133 "Асыл тұқымды мал шаруашылығын дамытуға мал шаруашылығының өнімділігін және өнім сапасын арттыруға субсидиялар көлемдерін бекіту туралы" қаулысына өзгеріс енгізу туралы" (Нормативтік құқықтық актілерді мемлекеттік тіркеу тізілімінде № 4696 болып тіркелген, 2018 жылғы 24 шілдеде "Оңтүстік Қазақстан" газетінде және 2018 жылғы 30 шілдеде Қазақстан Республикасының нормативтік құқықтық актілерінің Эталондық банкінде жарияланған) қаулыларының күші жойылды деп танылсын.</w:t>
      </w:r>
    </w:p>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Қ.Т.Нүкеновке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 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Т.К. Сәрсембаев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"19" қарашадағы</w:t>
            </w:r>
            <w:r>
              <w:br/>
            </w:r>
            <w:r>
              <w:rPr>
                <w:rFonts w:ascii="Times New Roman"/>
                <w:b w:val="false"/>
                <w:i w:val="false"/>
                <w:color w:val="000000"/>
                <w:sz w:val="20"/>
              </w:rPr>
              <w:t>№ 312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284"/>
        <w:gridCol w:w="347"/>
        <w:gridCol w:w="1947"/>
        <w:gridCol w:w="2080"/>
        <w:gridCol w:w="2746"/>
        <w:gridCol w:w="167"/>
        <w:gridCol w:w="170"/>
        <w:gridCol w:w="170"/>
        <w:gridCol w:w="170"/>
        <w:gridCol w:w="170"/>
        <w:gridCol w:w="170"/>
      </w:tblGrid>
      <w:tr>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 нормативі, теңге</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бұқаларын сатып алу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асыл тұқымды немесе таза тұқымды аналық басын сатып алу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бұқалардың ұрығын сатып алу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импортталған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бағыттағы аналық бастың азығына жұмсалған шығындарын құнын арзандату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шаруашылығы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қойлардың аналық басын қолдан ұрықтандыруды ұйымдастыру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605 146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907 719,0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 тұсақтар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1 707 569,0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1 000 бас болатын бордақылау алаңдарына бордақылау үшін өткізілген бұқашықтардың құнын арзандату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мал шаруашылығы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1 636,67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шаруашылығы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1 113 240,7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"19" қарашадағы</w:t>
            </w:r>
            <w:r>
              <w:br/>
            </w:r>
            <w:r>
              <w:rPr>
                <w:rFonts w:ascii="Times New Roman"/>
                <w:b w:val="false"/>
                <w:i w:val="false"/>
                <w:color w:val="000000"/>
                <w:sz w:val="20"/>
              </w:rPr>
              <w:t>№ 312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770"/>
        <w:gridCol w:w="394"/>
        <w:gridCol w:w="2211"/>
        <w:gridCol w:w="2361"/>
        <w:gridCol w:w="2663"/>
        <w:gridCol w:w="190"/>
        <w:gridCol w:w="192"/>
        <w:gridCol w:w="193"/>
        <w:gridCol w:w="193"/>
        <w:gridCol w:w="193"/>
        <w:gridCol w:w="193"/>
      </w:tblGrid>
      <w:tr>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 нормативі, теңге</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474 075,0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мал шаруашылығы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данадан басталатын нақты өндіріс</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шаруашылығы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 өндіру құнын арзандату</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939 968,5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