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d4594" w14:textId="26d45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облысы әкімдігінің 2018 жылғы 14 мамырдағы № 133 "Асыл тұқымды мал шаруашылығын дамытуға мал шаруашылығының өнiмдiлiгiн және өнім сапасын арттыруға субсидиялар көлемдерін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әкiмдiгiнiң 2018 жылғы 20 шілдедегі № 211 қаулысы. Оңтүстiк Қазақстан облысының Әдiлет департаментiнде 2018 жылғы 23 шілдеде № 4696 болып тiркелдi. Күші жойылды - Түркістан облысы әкiмдiгiнiң 2018 жылғы 19 қарашадағы № 312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әкiмдiгiнiң 19.11.2018 № 312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Нормативтік құқықтық актілерді мемлекеттік тіркеу тізілімінде № 14813 болып тіркелген "Асыл тұқымды мал шаруашылығын дамытуды, мал шаруашылығының өнімділігін және өнім сапасын арттыруды субсидиялау қағидаларын бекіту туралы" Қазақстан Республикасы Премьер-Министрінің орынбасары – Қазақстан Республикасы Ауыл шаруашылығы министрінің 2017 жылғы 27 қаңтардағы № 30 </w:t>
      </w:r>
      <w:r>
        <w:rPr>
          <w:rFonts w:ascii="Times New Roman"/>
          <w:b w:val="false"/>
          <w:i w:val="false"/>
          <w:color w:val="000000"/>
          <w:sz w:val="28"/>
        </w:rPr>
        <w:t>бұйрығына</w:t>
      </w:r>
      <w:r>
        <w:rPr>
          <w:rFonts w:ascii="Times New Roman"/>
          <w:b w:val="false"/>
          <w:i w:val="false"/>
          <w:color w:val="000000"/>
          <w:sz w:val="28"/>
        </w:rPr>
        <w:t xml:space="preserve"> сәйкес Түркістан облысының әкімдігі ҚАУЛЫ ЕТЕДІ:</w:t>
      </w:r>
    </w:p>
    <w:bookmarkStart w:name="z2" w:id="1"/>
    <w:p>
      <w:pPr>
        <w:spacing w:after="0"/>
        <w:ind w:left="0"/>
        <w:jc w:val="both"/>
      </w:pPr>
      <w:r>
        <w:rPr>
          <w:rFonts w:ascii="Times New Roman"/>
          <w:b w:val="false"/>
          <w:i w:val="false"/>
          <w:color w:val="000000"/>
          <w:sz w:val="28"/>
        </w:rPr>
        <w:t xml:space="preserve">
      1. Оңтүстік Қазақстан облысы әкімдігінің 2018 жылғы 14 мамырдағы № 133 "Асыл тұқымды мал шаруашылығын дамытуды, мал шаруашылығының өнiмдiлiгiн және өнім сапасын арттыруға субсидиялар көлемдерін бекіту туралы" (Нормативтік құқықтық актілерді мемлекеттік тіркеу тізілімінде № 4604 болып тіркелген, 2018 жылғы 22 мамырда "Оңтүстік Қазақстан" газетінде және Қазақстан Республикасының нормативтік құқықтық актілерінің эталондық бақылау банкінде 2018 жылғы 24 мамырда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"Асыл тұқымды мал шаруашылығын дамытуға, мал шаруашылығының өнімділігін және өнім сапасын арттыруға субсидиялар көлемдері" деген </w:t>
      </w:r>
      <w:r>
        <w:rPr>
          <w:rFonts w:ascii="Times New Roman"/>
          <w:b w:val="false"/>
          <w:i w:val="false"/>
          <w:color w:val="000000"/>
          <w:sz w:val="28"/>
        </w:rPr>
        <w:t>қосымшасы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"Түркістан облысы әкімінің аппараты" мемлекеттік мекемесі Қазақстан Республикасының заңнамалық актілерінде белгіленген тәртіппен:</w:t>
      </w:r>
    </w:p>
    <w:bookmarkEnd w:id="3"/>
    <w:p>
      <w:pPr>
        <w:spacing w:after="0"/>
        <w:ind w:left="0"/>
        <w:jc w:val="both"/>
      </w:pPr>
      <w:r>
        <w:rPr>
          <w:rFonts w:ascii="Times New Roman"/>
          <w:b w:val="false"/>
          <w:i w:val="false"/>
          <w:color w:val="000000"/>
          <w:sz w:val="28"/>
        </w:rPr>
        <w:t>
      1) осы қаулыны аумақтық әділет органында мемлекеттік тіркеуді;</w:t>
      </w:r>
    </w:p>
    <w:p>
      <w:pPr>
        <w:spacing w:after="0"/>
        <w:ind w:left="0"/>
        <w:jc w:val="both"/>
      </w:pPr>
      <w:r>
        <w:rPr>
          <w:rFonts w:ascii="Times New Roman"/>
          <w:b w:val="false"/>
          <w:i w:val="false"/>
          <w:color w:val="000000"/>
          <w:sz w:val="28"/>
        </w:rPr>
        <w:t>
      2) осы қаулыны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қаулыны мемлекеттік тіркелген күннен бастап күнтізбелік он күн ішінде оның көшірмесін ресми жариялау үшін Түркістан облысында таралатын мерзімді басылымдарға жіберуді;</w:t>
      </w:r>
    </w:p>
    <w:p>
      <w:pPr>
        <w:spacing w:after="0"/>
        <w:ind w:left="0"/>
        <w:jc w:val="both"/>
      </w:pPr>
      <w:r>
        <w:rPr>
          <w:rFonts w:ascii="Times New Roman"/>
          <w:b w:val="false"/>
          <w:i w:val="false"/>
          <w:color w:val="000000"/>
          <w:sz w:val="28"/>
        </w:rPr>
        <w:t>
      4) осы қаулыны оның ресми жарияланғаннан кейін Түркістан облысы әкімдігінің интернет-ресурсында орналастыруды қамтамасыз етсін.</w:t>
      </w:r>
    </w:p>
    <w:bookmarkStart w:name="z5" w:id="4"/>
    <w:p>
      <w:pPr>
        <w:spacing w:after="0"/>
        <w:ind w:left="0"/>
        <w:jc w:val="both"/>
      </w:pPr>
      <w:r>
        <w:rPr>
          <w:rFonts w:ascii="Times New Roman"/>
          <w:b w:val="false"/>
          <w:i w:val="false"/>
          <w:color w:val="000000"/>
          <w:sz w:val="28"/>
        </w:rPr>
        <w:t>
      3. Осы қаулының орындалуын бақылау облыс әкімінің орынбасары Е.Қ.Тасжүрековке жүктелсін.</w:t>
      </w:r>
    </w:p>
    <w:bookmarkEnd w:id="4"/>
    <w:bookmarkStart w:name="z6" w:id="5"/>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Ж.Түймебаев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А.Е.Тұрғымбеков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Е.Ә.Садыр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Ұ.Сәдібеков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Т.К.Сәрсембаев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Е.Қ.Тасжүреков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А.С.Сәбитов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А.Б.Тасыбаев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w:t>
            </w:r>
            <w:r>
              <w:br/>
            </w:r>
            <w:r>
              <w:rPr>
                <w:rFonts w:ascii="Times New Roman"/>
                <w:b w:val="false"/>
                <w:i w:val="false"/>
                <w:color w:val="000000"/>
                <w:sz w:val="20"/>
              </w:rPr>
              <w:t>әкімдігінің 2018 жылғы</w:t>
            </w:r>
            <w:r>
              <w:br/>
            </w:r>
            <w:r>
              <w:rPr>
                <w:rFonts w:ascii="Times New Roman"/>
                <w:b w:val="false"/>
                <w:i w:val="false"/>
                <w:color w:val="000000"/>
                <w:sz w:val="20"/>
              </w:rPr>
              <w:t>20 шілдедегі № 211</w:t>
            </w:r>
            <w:r>
              <w:br/>
            </w:r>
            <w:r>
              <w:rPr>
                <w:rFonts w:ascii="Times New Roman"/>
                <w:b w:val="false"/>
                <w:i w:val="false"/>
                <w:color w:val="000000"/>
                <w:sz w:val="20"/>
              </w:rPr>
              <w:t>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 2018 жылғы</w:t>
            </w:r>
            <w:r>
              <w:br/>
            </w:r>
            <w:r>
              <w:rPr>
                <w:rFonts w:ascii="Times New Roman"/>
                <w:b w:val="false"/>
                <w:i w:val="false"/>
                <w:color w:val="000000"/>
                <w:sz w:val="20"/>
              </w:rPr>
              <w:t>14 мамырдағы № 133</w:t>
            </w:r>
            <w:r>
              <w:br/>
            </w:r>
            <w:r>
              <w:rPr>
                <w:rFonts w:ascii="Times New Roman"/>
                <w:b w:val="false"/>
                <w:i w:val="false"/>
                <w:color w:val="000000"/>
                <w:sz w:val="20"/>
              </w:rPr>
              <w:t>қаулысына қосымша</w:t>
            </w:r>
          </w:p>
        </w:tc>
      </w:tr>
    </w:tbl>
    <w:p>
      <w:pPr>
        <w:spacing w:after="0"/>
        <w:ind w:left="0"/>
        <w:jc w:val="left"/>
      </w:pPr>
      <w:r>
        <w:rPr>
          <w:rFonts w:ascii="Times New Roman"/>
          <w:b/>
          <w:i w:val="false"/>
          <w:color w:val="000000"/>
        </w:rPr>
        <w:t xml:space="preserve"> Асыл тұқымды мал шаруашылығын дамытуға, мал шаруашылығының өнімділігін және өнім сапасын арттыруға субсидиялар көлемдері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
        <w:gridCol w:w="3981"/>
        <w:gridCol w:w="349"/>
        <w:gridCol w:w="1960"/>
        <w:gridCol w:w="2360"/>
        <w:gridCol w:w="2765"/>
      </w:tblGrid>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бағытының атауы</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нормативі, теңге</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көлем</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соммасы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дамытуға субсидиялар көлемі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бағыттағы ірі қара мал шаруашылығы</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және селекциялық жұмыс жүргізу</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 аналық бас</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норматив</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87 000</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870 000,0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аналық бас</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норматив</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ірі қара мал сатып алу</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330 000,0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бағыттағы ірі қара мал шаруашылығы</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аналық бас</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норматив</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ірі қара мал сатып алу</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шаруашылықтардың асыл тұқымды ірі қара малы</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r>
      <w:tr>
        <w:trPr>
          <w:trHeight w:val="30" w:hRule="atLeast"/>
        </w:trPr>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импортталған асыл тұқымды ірі қара мал</w:t>
            </w:r>
          </w:p>
        </w:tc>
      </w:tr>
      <w:tr>
        <w:trPr>
          <w:trHeight w:val="30" w:hRule="atLeast"/>
        </w:trPr>
        <w:tc>
          <w:tcPr>
            <w:tcW w:w="0" w:type="auto"/>
            <w:vMerge/>
            <w:tcBorders>
              <w:top w:val="nil"/>
              <w:left w:val="single" w:color="cfcfcf" w:sz="5"/>
              <w:bottom w:val="single" w:color="cfcfcf" w:sz="5"/>
              <w:right w:val="single" w:color="cfcfcf" w:sz="5"/>
            </w:tcBorders>
          </w:tcP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 және ТМД елдерінен</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296 250,0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шаруашылығы</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шаруашылықтарда және ауыл шаруашылығы кооперативтерінде сондай-ақ, қойдың қаракөл тұқымдарын өсірумен айналысатын шаруа (фермер) қожалықтарында ірі қара малдың аналық басын қолдан ұрықтандыруды ұйымдастыру</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72 000</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276 768,0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және тауарлы табындарда етті, сүтті және сүтті-етті тұқымдардың асыл тұқымды тұқымдық бұқаларын күтіп-бағу</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шошқалар сатып алу</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шаруашылықтарда, ауыл шаруашылығы кооперативтерінде, сондай-ақ, қойдың қаракөл тұқымдарын өсірумен айналысатын шаруа (фермер) қожалықтарында қойлардың аналық басын қолдан ұрықтандыруды ұйымдастыру</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139 200,0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ойлардың аналық басы</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 қойлардың аналық басы</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497 136</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745 704,0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қойлар сатып алу</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тұсақтар</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қошқарлар</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айғырлар сатып алу</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аналық бас сатып алу</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шаруашылығы</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 аұясымен селекциялық және асыл тұқымдық жұмыс жүргізу</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ұясы</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9 918</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31 737,6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3 292 664,6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өнімділігін және өнім сапасын арттыруға субсидиялар көлемдері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шаруашылығы</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бастан бастап тірі салмақтағы бұқашықтарды бордақылау шығындарын арзандату</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400-ден 450 килограмға дейін</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6 001</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270 045,0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451-ден 500 килограмға дейін</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501-ден 550 килограмға дейін</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4 381</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284 765,0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551-ден 600 килограмға дейін және одан жоғары</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 үшін бұқашықтарды бордақылау шығындарын арзандату</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бағыттағы ірі қара мал шаруашылығы</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Сүтөндіру мен дайындаудың құнын арзандату:</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мал басы 400 бастан басталатын шаруашылық</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мал басы 50 бастан басталатын шаруашылық</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9 005</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135 075,0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3 800,7</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38 007,0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(бройлер) етін өндіру құнын арзандату</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тоннадан басталатын нақты өндіріс</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 тауық етін өндіру құнын арзандату</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7 520,0</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1 504 000,0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млн. данадан басталатын нақты өндіріс</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142 000,0</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355 000,0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млн. данадан басталатын нақты өндіріс</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етін өндіру құнын арзандату</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бордақыланғаны 3 000 бастан бастап</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бордақыланғаны 500 бастан бастап</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 етін өндіру құнын арзандату</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9 963</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14 944,5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өңдеуге өткізілген биязы және жартылай биязы жүн өндіру құнын арзандату</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60-тан басталатын жүн</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50-ден басталатын жүн</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сүтін өндіру және қайта өңдеу құнын арзандату, оның ішінде ауыл шаруашылығы кооперативтері үшін</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етін өндіру құнын арзандату</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1 950,009</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234 001,1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шаруашылығы</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сүтін өндіру және қайта өңдеу құнын арзандату, оның ішінде ауыл шаруашылығы кооперативтері үшін</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өндіру</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өнімін өндірумен айналысатын ауыл шаруашылығы кооперативтері үшін құрамажем зауыттары өткізген құрамажем құнын арзандату</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559,89</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4 207 335,4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