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03d0" w14:textId="f930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Оңтүстiк Қазақстан облыстық мәслихатының 2018 жылғы 21 маусымдағы № 25/281-VI шешiмi. Оңтүстiк Қазақстан облысының Әдiлет департаментiнде 2018 жылғы 27 маусымда № 4650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4305-нөмірмен тіркелген, 2017 жылғы 21 желтоқсанда "Оңтүстік Қазақстан" газетінде және 2017 жылғы 22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2018-2020 жылдарға арналған облыстық бюджеті тиісінше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501 412 247 мың теңге, оның iшiнде:</w:t>
      </w:r>
    </w:p>
    <w:p>
      <w:pPr>
        <w:spacing w:after="0"/>
        <w:ind w:left="0"/>
        <w:jc w:val="both"/>
      </w:pPr>
      <w:r>
        <w:rPr>
          <w:rFonts w:ascii="Times New Roman"/>
          <w:b w:val="false"/>
          <w:i w:val="false"/>
          <w:color w:val="000000"/>
          <w:sz w:val="28"/>
        </w:rPr>
        <w:t>
      салықтық түсiмдер – 33 658 021 мың теңге;</w:t>
      </w:r>
    </w:p>
    <w:p>
      <w:pPr>
        <w:spacing w:after="0"/>
        <w:ind w:left="0"/>
        <w:jc w:val="both"/>
      </w:pPr>
      <w:r>
        <w:rPr>
          <w:rFonts w:ascii="Times New Roman"/>
          <w:b w:val="false"/>
          <w:i w:val="false"/>
          <w:color w:val="000000"/>
          <w:sz w:val="28"/>
        </w:rPr>
        <w:t>
      салықтық емес түсiмдер – 4 246 645 мың теңге;</w:t>
      </w:r>
    </w:p>
    <w:p>
      <w:pPr>
        <w:spacing w:after="0"/>
        <w:ind w:left="0"/>
        <w:jc w:val="both"/>
      </w:pPr>
      <w:r>
        <w:rPr>
          <w:rFonts w:ascii="Times New Roman"/>
          <w:b w:val="false"/>
          <w:i w:val="false"/>
          <w:color w:val="000000"/>
          <w:sz w:val="28"/>
        </w:rPr>
        <w:t>
      негізгі капиталды сатудан түсетін түсімдер – 8 000 мың теңге;</w:t>
      </w:r>
    </w:p>
    <w:p>
      <w:pPr>
        <w:spacing w:after="0"/>
        <w:ind w:left="0"/>
        <w:jc w:val="both"/>
      </w:pPr>
      <w:r>
        <w:rPr>
          <w:rFonts w:ascii="Times New Roman"/>
          <w:b w:val="false"/>
          <w:i w:val="false"/>
          <w:color w:val="000000"/>
          <w:sz w:val="28"/>
        </w:rPr>
        <w:t>
      трансферттер түсiмi – 463 499 581 мың теңге;</w:t>
      </w:r>
    </w:p>
    <w:p>
      <w:pPr>
        <w:spacing w:after="0"/>
        <w:ind w:left="0"/>
        <w:jc w:val="both"/>
      </w:pPr>
      <w:r>
        <w:rPr>
          <w:rFonts w:ascii="Times New Roman"/>
          <w:b w:val="false"/>
          <w:i w:val="false"/>
          <w:color w:val="000000"/>
          <w:sz w:val="28"/>
        </w:rPr>
        <w:t>
      2) шығындар – 499 342 449 мың теңге;</w:t>
      </w:r>
    </w:p>
    <w:p>
      <w:pPr>
        <w:spacing w:after="0"/>
        <w:ind w:left="0"/>
        <w:jc w:val="both"/>
      </w:pPr>
      <w:r>
        <w:rPr>
          <w:rFonts w:ascii="Times New Roman"/>
          <w:b w:val="false"/>
          <w:i w:val="false"/>
          <w:color w:val="000000"/>
          <w:sz w:val="28"/>
        </w:rPr>
        <w:t>
      3) таза бюджеттiк кредиттеу – 22 946 381 мың теңге, оның ішінде:</w:t>
      </w:r>
    </w:p>
    <w:p>
      <w:pPr>
        <w:spacing w:after="0"/>
        <w:ind w:left="0"/>
        <w:jc w:val="both"/>
      </w:pPr>
      <w:r>
        <w:rPr>
          <w:rFonts w:ascii="Times New Roman"/>
          <w:b w:val="false"/>
          <w:i w:val="false"/>
          <w:color w:val="000000"/>
          <w:sz w:val="28"/>
        </w:rPr>
        <w:t>
      бюджеттік кредиттер – 26 353 322 мың теңге;</w:t>
      </w:r>
    </w:p>
    <w:p>
      <w:pPr>
        <w:spacing w:after="0"/>
        <w:ind w:left="0"/>
        <w:jc w:val="both"/>
      </w:pPr>
      <w:r>
        <w:rPr>
          <w:rFonts w:ascii="Times New Roman"/>
          <w:b w:val="false"/>
          <w:i w:val="false"/>
          <w:color w:val="000000"/>
          <w:sz w:val="28"/>
        </w:rPr>
        <w:t>
      бюджеттік кредиттерді өтеу – 3 406 941 мың теңге;</w:t>
      </w:r>
    </w:p>
    <w:p>
      <w:pPr>
        <w:spacing w:after="0"/>
        <w:ind w:left="0"/>
        <w:jc w:val="both"/>
      </w:pPr>
      <w:r>
        <w:rPr>
          <w:rFonts w:ascii="Times New Roman"/>
          <w:b w:val="false"/>
          <w:i w:val="false"/>
          <w:color w:val="000000"/>
          <w:sz w:val="28"/>
        </w:rPr>
        <w:t>
      4) қаржы активтерімен операциялар бойынша сальдо – 2 701 960 мың теңге, оның ішінде:</w:t>
      </w:r>
    </w:p>
    <w:p>
      <w:pPr>
        <w:spacing w:after="0"/>
        <w:ind w:left="0"/>
        <w:jc w:val="both"/>
      </w:pPr>
      <w:r>
        <w:rPr>
          <w:rFonts w:ascii="Times New Roman"/>
          <w:b w:val="false"/>
          <w:i w:val="false"/>
          <w:color w:val="000000"/>
          <w:sz w:val="28"/>
        </w:rPr>
        <w:t>
      қаржы активтерін сатып алу – 2 701 960 мың теңге;</w:t>
      </w:r>
    </w:p>
    <w:p>
      <w:pPr>
        <w:spacing w:after="0"/>
        <w:ind w:left="0"/>
        <w:jc w:val="both"/>
      </w:pPr>
      <w:r>
        <w:rPr>
          <w:rFonts w:ascii="Times New Roman"/>
          <w:b w:val="false"/>
          <w:i w:val="false"/>
          <w:color w:val="000000"/>
          <w:sz w:val="28"/>
        </w:rPr>
        <w:t>
      5) бюджет тапшылығы – - 23 578 543 мың теңге;</w:t>
      </w:r>
    </w:p>
    <w:p>
      <w:pPr>
        <w:spacing w:after="0"/>
        <w:ind w:left="0"/>
        <w:jc w:val="both"/>
      </w:pPr>
      <w:r>
        <w:rPr>
          <w:rFonts w:ascii="Times New Roman"/>
          <w:b w:val="false"/>
          <w:i w:val="false"/>
          <w:color w:val="000000"/>
          <w:sz w:val="28"/>
        </w:rPr>
        <w:t>
      6) бюджет тапшылығын қаржыландыру – 23 578 543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аудандық (облыстық маңызы бар қалалардың) бюджеттеріне:</w:t>
      </w:r>
    </w:p>
    <w:p>
      <w:pPr>
        <w:spacing w:after="0"/>
        <w:ind w:left="0"/>
        <w:jc w:val="both"/>
      </w:pPr>
      <w:r>
        <w:rPr>
          <w:rFonts w:ascii="Times New Roman"/>
          <w:b w:val="false"/>
          <w:i w:val="false"/>
          <w:color w:val="000000"/>
          <w:sz w:val="28"/>
        </w:rPr>
        <w:t>
      Бәйдібек ауданының – 75,5 пайыз;</w:t>
      </w:r>
    </w:p>
    <w:p>
      <w:pPr>
        <w:spacing w:after="0"/>
        <w:ind w:left="0"/>
        <w:jc w:val="both"/>
      </w:pPr>
      <w:r>
        <w:rPr>
          <w:rFonts w:ascii="Times New Roman"/>
          <w:b w:val="false"/>
          <w:i w:val="false"/>
          <w:color w:val="000000"/>
          <w:sz w:val="28"/>
        </w:rPr>
        <w:t>
      Қазығұрт ауданының – 45,5 пайыз;</w:t>
      </w:r>
    </w:p>
    <w:p>
      <w:pPr>
        <w:spacing w:after="0"/>
        <w:ind w:left="0"/>
        <w:jc w:val="both"/>
      </w:pPr>
      <w:r>
        <w:rPr>
          <w:rFonts w:ascii="Times New Roman"/>
          <w:b w:val="false"/>
          <w:i w:val="false"/>
          <w:color w:val="000000"/>
          <w:sz w:val="28"/>
        </w:rPr>
        <w:t>
      Мақтарал ауданының – 39,0 пайыз;</w:t>
      </w:r>
    </w:p>
    <w:p>
      <w:pPr>
        <w:spacing w:after="0"/>
        <w:ind w:left="0"/>
        <w:jc w:val="both"/>
      </w:pPr>
      <w:r>
        <w:rPr>
          <w:rFonts w:ascii="Times New Roman"/>
          <w:b w:val="false"/>
          <w:i w:val="false"/>
          <w:color w:val="000000"/>
          <w:sz w:val="28"/>
        </w:rPr>
        <w:t>
      Ордабасы ауданының – 81,5 пайыз;</w:t>
      </w:r>
    </w:p>
    <w:p>
      <w:pPr>
        <w:spacing w:after="0"/>
        <w:ind w:left="0"/>
        <w:jc w:val="both"/>
      </w:pPr>
      <w:r>
        <w:rPr>
          <w:rFonts w:ascii="Times New Roman"/>
          <w:b w:val="false"/>
          <w:i w:val="false"/>
          <w:color w:val="000000"/>
          <w:sz w:val="28"/>
        </w:rPr>
        <w:t>
      Отырар ауданының – 73,2 пайыз;</w:t>
      </w:r>
    </w:p>
    <w:p>
      <w:pPr>
        <w:spacing w:after="0"/>
        <w:ind w:left="0"/>
        <w:jc w:val="both"/>
      </w:pPr>
      <w:r>
        <w:rPr>
          <w:rFonts w:ascii="Times New Roman"/>
          <w:b w:val="false"/>
          <w:i w:val="false"/>
          <w:color w:val="000000"/>
          <w:sz w:val="28"/>
        </w:rPr>
        <w:t>
      Сайрам ауданының – 43,0 пайыз;</w:t>
      </w:r>
    </w:p>
    <w:p>
      <w:pPr>
        <w:spacing w:after="0"/>
        <w:ind w:left="0"/>
        <w:jc w:val="both"/>
      </w:pPr>
      <w:r>
        <w:rPr>
          <w:rFonts w:ascii="Times New Roman"/>
          <w:b w:val="false"/>
          <w:i w:val="false"/>
          <w:color w:val="000000"/>
          <w:sz w:val="28"/>
        </w:rPr>
        <w:t>
      Сарыағаш ауданының – 36,2 пайыз;</w:t>
      </w:r>
    </w:p>
    <w:p>
      <w:pPr>
        <w:spacing w:after="0"/>
        <w:ind w:left="0"/>
        <w:jc w:val="both"/>
      </w:pPr>
      <w:r>
        <w:rPr>
          <w:rFonts w:ascii="Times New Roman"/>
          <w:b w:val="false"/>
          <w:i w:val="false"/>
          <w:color w:val="000000"/>
          <w:sz w:val="28"/>
        </w:rPr>
        <w:t>
      Созақ ауданының – 62,9 пайыз;</w:t>
      </w:r>
    </w:p>
    <w:p>
      <w:pPr>
        <w:spacing w:after="0"/>
        <w:ind w:left="0"/>
        <w:jc w:val="both"/>
      </w:pPr>
      <w:r>
        <w:rPr>
          <w:rFonts w:ascii="Times New Roman"/>
          <w:b w:val="false"/>
          <w:i w:val="false"/>
          <w:color w:val="000000"/>
          <w:sz w:val="28"/>
        </w:rPr>
        <w:t>
      Төлеби ауданының – 49,9 пайыз;</w:t>
      </w:r>
    </w:p>
    <w:p>
      <w:pPr>
        <w:spacing w:after="0"/>
        <w:ind w:left="0"/>
        <w:jc w:val="both"/>
      </w:pPr>
      <w:r>
        <w:rPr>
          <w:rFonts w:ascii="Times New Roman"/>
          <w:b w:val="false"/>
          <w:i w:val="false"/>
          <w:color w:val="000000"/>
          <w:sz w:val="28"/>
        </w:rPr>
        <w:t>
      Түлкібас ауданының – 88,5 пайыз;</w:t>
      </w:r>
    </w:p>
    <w:p>
      <w:pPr>
        <w:spacing w:after="0"/>
        <w:ind w:left="0"/>
        <w:jc w:val="both"/>
      </w:pPr>
      <w:r>
        <w:rPr>
          <w:rFonts w:ascii="Times New Roman"/>
          <w:b w:val="false"/>
          <w:i w:val="false"/>
          <w:color w:val="000000"/>
          <w:sz w:val="28"/>
        </w:rPr>
        <w:t>
      Шардара ауданының – 54,1 пайыз;</w:t>
      </w:r>
    </w:p>
    <w:p>
      <w:pPr>
        <w:spacing w:after="0"/>
        <w:ind w:left="0"/>
        <w:jc w:val="both"/>
      </w:pPr>
      <w:r>
        <w:rPr>
          <w:rFonts w:ascii="Times New Roman"/>
          <w:b w:val="false"/>
          <w:i w:val="false"/>
          <w:color w:val="000000"/>
          <w:sz w:val="28"/>
        </w:rPr>
        <w:t>
      Арыс қаласының – 72,3 пайыз;</w:t>
      </w:r>
    </w:p>
    <w:p>
      <w:pPr>
        <w:spacing w:after="0"/>
        <w:ind w:left="0"/>
        <w:jc w:val="both"/>
      </w:pPr>
      <w:r>
        <w:rPr>
          <w:rFonts w:ascii="Times New Roman"/>
          <w:b w:val="false"/>
          <w:i w:val="false"/>
          <w:color w:val="000000"/>
          <w:sz w:val="28"/>
        </w:rPr>
        <w:t>
      Кентау қаласының – 78,0 пайыз;</w:t>
      </w:r>
    </w:p>
    <w:p>
      <w:pPr>
        <w:spacing w:after="0"/>
        <w:ind w:left="0"/>
        <w:jc w:val="both"/>
      </w:pPr>
      <w:r>
        <w:rPr>
          <w:rFonts w:ascii="Times New Roman"/>
          <w:b w:val="false"/>
          <w:i w:val="false"/>
          <w:color w:val="000000"/>
          <w:sz w:val="28"/>
        </w:rPr>
        <w:t>
      Түркістан қаласының – 55,4 пайыз;</w:t>
      </w:r>
    </w:p>
    <w:p>
      <w:pPr>
        <w:spacing w:after="0"/>
        <w:ind w:left="0"/>
        <w:jc w:val="both"/>
      </w:pPr>
      <w:r>
        <w:rPr>
          <w:rFonts w:ascii="Times New Roman"/>
          <w:b w:val="false"/>
          <w:i w:val="false"/>
          <w:color w:val="000000"/>
          <w:sz w:val="28"/>
        </w:rPr>
        <w:t>
      Шымкент қаласының – 51,3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24,5 пайыз;</w:t>
      </w:r>
    </w:p>
    <w:p>
      <w:pPr>
        <w:spacing w:after="0"/>
        <w:ind w:left="0"/>
        <w:jc w:val="both"/>
      </w:pPr>
      <w:r>
        <w:rPr>
          <w:rFonts w:ascii="Times New Roman"/>
          <w:b w:val="false"/>
          <w:i w:val="false"/>
          <w:color w:val="000000"/>
          <w:sz w:val="28"/>
        </w:rPr>
        <w:t>
      Қазығұрт ауданынан – 54,5 пайыз;</w:t>
      </w:r>
    </w:p>
    <w:p>
      <w:pPr>
        <w:spacing w:after="0"/>
        <w:ind w:left="0"/>
        <w:jc w:val="both"/>
      </w:pPr>
      <w:r>
        <w:rPr>
          <w:rFonts w:ascii="Times New Roman"/>
          <w:b w:val="false"/>
          <w:i w:val="false"/>
          <w:color w:val="000000"/>
          <w:sz w:val="28"/>
        </w:rPr>
        <w:t>
      Мақтарал ауданынан – 61,0 пайыз;</w:t>
      </w:r>
    </w:p>
    <w:p>
      <w:pPr>
        <w:spacing w:after="0"/>
        <w:ind w:left="0"/>
        <w:jc w:val="both"/>
      </w:pPr>
      <w:r>
        <w:rPr>
          <w:rFonts w:ascii="Times New Roman"/>
          <w:b w:val="false"/>
          <w:i w:val="false"/>
          <w:color w:val="000000"/>
          <w:sz w:val="28"/>
        </w:rPr>
        <w:t>
      Ордабасы ауданынан – 18,5 пайыз;</w:t>
      </w:r>
    </w:p>
    <w:p>
      <w:pPr>
        <w:spacing w:after="0"/>
        <w:ind w:left="0"/>
        <w:jc w:val="both"/>
      </w:pPr>
      <w:r>
        <w:rPr>
          <w:rFonts w:ascii="Times New Roman"/>
          <w:b w:val="false"/>
          <w:i w:val="false"/>
          <w:color w:val="000000"/>
          <w:sz w:val="28"/>
        </w:rPr>
        <w:t>
      Отырар ауданынан – 26,8 пайыз;</w:t>
      </w:r>
    </w:p>
    <w:p>
      <w:pPr>
        <w:spacing w:after="0"/>
        <w:ind w:left="0"/>
        <w:jc w:val="both"/>
      </w:pPr>
      <w:r>
        <w:rPr>
          <w:rFonts w:ascii="Times New Roman"/>
          <w:b w:val="false"/>
          <w:i w:val="false"/>
          <w:color w:val="000000"/>
          <w:sz w:val="28"/>
        </w:rPr>
        <w:t>
      Сайрам ауданынан – 57,0 пайыз;</w:t>
      </w:r>
    </w:p>
    <w:p>
      <w:pPr>
        <w:spacing w:after="0"/>
        <w:ind w:left="0"/>
        <w:jc w:val="both"/>
      </w:pPr>
      <w:r>
        <w:rPr>
          <w:rFonts w:ascii="Times New Roman"/>
          <w:b w:val="false"/>
          <w:i w:val="false"/>
          <w:color w:val="000000"/>
          <w:sz w:val="28"/>
        </w:rPr>
        <w:t>
      Сарыағаш ауданынан – 63,8 пайыз;</w:t>
      </w:r>
    </w:p>
    <w:p>
      <w:pPr>
        <w:spacing w:after="0"/>
        <w:ind w:left="0"/>
        <w:jc w:val="both"/>
      </w:pPr>
      <w:r>
        <w:rPr>
          <w:rFonts w:ascii="Times New Roman"/>
          <w:b w:val="false"/>
          <w:i w:val="false"/>
          <w:color w:val="000000"/>
          <w:sz w:val="28"/>
        </w:rPr>
        <w:t>
      Созақ ауданынан – 37,1 пайыз;</w:t>
      </w:r>
    </w:p>
    <w:p>
      <w:pPr>
        <w:spacing w:after="0"/>
        <w:ind w:left="0"/>
        <w:jc w:val="both"/>
      </w:pPr>
      <w:r>
        <w:rPr>
          <w:rFonts w:ascii="Times New Roman"/>
          <w:b w:val="false"/>
          <w:i w:val="false"/>
          <w:color w:val="000000"/>
          <w:sz w:val="28"/>
        </w:rPr>
        <w:t>
      Төлеби ауданынан – 50,1 пайыз;</w:t>
      </w:r>
    </w:p>
    <w:p>
      <w:pPr>
        <w:spacing w:after="0"/>
        <w:ind w:left="0"/>
        <w:jc w:val="both"/>
      </w:pPr>
      <w:r>
        <w:rPr>
          <w:rFonts w:ascii="Times New Roman"/>
          <w:b w:val="false"/>
          <w:i w:val="false"/>
          <w:color w:val="000000"/>
          <w:sz w:val="28"/>
        </w:rPr>
        <w:t>
      Түлкібас ауданынан – 11,5 пайыз;</w:t>
      </w:r>
    </w:p>
    <w:p>
      <w:pPr>
        <w:spacing w:after="0"/>
        <w:ind w:left="0"/>
        <w:jc w:val="both"/>
      </w:pPr>
      <w:r>
        <w:rPr>
          <w:rFonts w:ascii="Times New Roman"/>
          <w:b w:val="false"/>
          <w:i w:val="false"/>
          <w:color w:val="000000"/>
          <w:sz w:val="28"/>
        </w:rPr>
        <w:t>
      Шардара ауданынан – 45,9 пайыз;</w:t>
      </w:r>
    </w:p>
    <w:p>
      <w:pPr>
        <w:spacing w:after="0"/>
        <w:ind w:left="0"/>
        <w:jc w:val="both"/>
      </w:pPr>
      <w:r>
        <w:rPr>
          <w:rFonts w:ascii="Times New Roman"/>
          <w:b w:val="false"/>
          <w:i w:val="false"/>
          <w:color w:val="000000"/>
          <w:sz w:val="28"/>
        </w:rPr>
        <w:t>
      Арыс қаласынан – 27,7 пайыз;</w:t>
      </w:r>
    </w:p>
    <w:p>
      <w:pPr>
        <w:spacing w:after="0"/>
        <w:ind w:left="0"/>
        <w:jc w:val="both"/>
      </w:pPr>
      <w:r>
        <w:rPr>
          <w:rFonts w:ascii="Times New Roman"/>
          <w:b w:val="false"/>
          <w:i w:val="false"/>
          <w:color w:val="000000"/>
          <w:sz w:val="28"/>
        </w:rPr>
        <w:t>
      Кентау қаласынан – 22,0 пайыз;</w:t>
      </w:r>
    </w:p>
    <w:p>
      <w:pPr>
        <w:spacing w:after="0"/>
        <w:ind w:left="0"/>
        <w:jc w:val="both"/>
      </w:pPr>
      <w:r>
        <w:rPr>
          <w:rFonts w:ascii="Times New Roman"/>
          <w:b w:val="false"/>
          <w:i w:val="false"/>
          <w:color w:val="000000"/>
          <w:sz w:val="28"/>
        </w:rPr>
        <w:t>
      Түркістан қаласынан – 44,6 пайыз;</w:t>
      </w:r>
    </w:p>
    <w:p>
      <w:pPr>
        <w:spacing w:after="0"/>
        <w:ind w:left="0"/>
        <w:jc w:val="both"/>
      </w:pPr>
      <w:r>
        <w:rPr>
          <w:rFonts w:ascii="Times New Roman"/>
          <w:b w:val="false"/>
          <w:i w:val="false"/>
          <w:color w:val="000000"/>
          <w:sz w:val="28"/>
        </w:rPr>
        <w:t>
      Шымкент қаласынан – 48,7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әлеуметтік салық бойынша Түлкібас ауданынан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Түлкібас ауданының бюджетіне – 100 пайыз;</w:t>
      </w:r>
    </w:p>
    <w:p>
      <w:pPr>
        <w:spacing w:after="0"/>
        <w:ind w:left="0"/>
        <w:jc w:val="both"/>
      </w:pPr>
      <w:r>
        <w:rPr>
          <w:rFonts w:ascii="Times New Roman"/>
          <w:b w:val="false"/>
          <w:i w:val="false"/>
          <w:color w:val="000000"/>
          <w:sz w:val="28"/>
        </w:rPr>
        <w:t>
      облыстық бюджетке Түлкібас ауданынан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аудандық (облыстық маңызы бар қалалардың) бюджеттеріне - 100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10, 11 абзацтармен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6 абзацпен толықтырылсын:</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деген жолдар мынадай редакцияда жазылсын:</w:t>
      </w:r>
    </w:p>
    <w:p>
      <w:pPr>
        <w:spacing w:after="0"/>
        <w:ind w:left="0"/>
        <w:jc w:val="both"/>
      </w:pPr>
      <w:r>
        <w:rPr>
          <w:rFonts w:ascii="Times New Roman"/>
          <w:b w:val="false"/>
          <w:i w:val="false"/>
          <w:color w:val="000000"/>
          <w:sz w:val="28"/>
        </w:rPr>
        <w:t>
      "коммуналдық тұрғын үй қорының тұрғын үйін салуға және (немесе) реконструкциялауға;</w:t>
      </w:r>
    </w:p>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"Оңтүстiк Қазақстан облыстық мәслихаты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Оңтүстік Қазақстан облыстық мәслихатының интернет-ресурсында орналастыруды қамтамасыз етсін.</w:t>
      </w:r>
    </w:p>
    <w:bookmarkStart w:name="z9"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Чалданов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 маусымдағы</w:t>
            </w:r>
            <w:r>
              <w:br/>
            </w:r>
            <w:r>
              <w:rPr>
                <w:rFonts w:ascii="Times New Roman"/>
                <w:b w:val="false"/>
                <w:i w:val="false"/>
                <w:color w:val="000000"/>
                <w:sz w:val="20"/>
              </w:rPr>
              <w:t>№ 25/281-VI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r>
              <w:br/>
            </w:r>
            <w:r>
              <w:rPr>
                <w:rFonts w:ascii="Times New Roman"/>
                <w:b w:val="false"/>
                <w:i w:val="false"/>
                <w:color w:val="000000"/>
                <w:sz w:val="20"/>
              </w:rPr>
              <w:t>№ 18/209-VI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501 412 247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33 658 021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15 292 709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15 292 709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4 246 645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463 499 581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9 832 406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453 667 175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453 667 175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499 342 449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2 483 230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1 625 457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2 254 246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1 059 448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473 292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14 361 593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13 795 539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13 572 286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11 409 560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1 921 863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71 568 614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43 614 975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20 092 103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4 458 242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10 722 902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19 156 395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4 366 477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15 550 972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15 550 972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3 885 071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5 228 061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22 599 816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5 811 984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1 852 290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1 329 628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3 959 694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6 479 569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9 596 994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20 678 223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11 484 520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1 395 364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8 100 641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2 182 644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2 159 601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6 210 935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4 215 705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1 077 304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13 481 280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13 481 280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10 003 545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3 477 735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8 697 493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2 289 521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16 761 023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3 778 775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3 740 482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976 744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1 535 639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9 483 851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8 222 670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643 947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және тілдерді дамыту басқармасы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22 693 701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5 567 868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5 316 607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16 904 352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30 304 371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26 065 140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26 056 079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5 433 518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787 508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2 457 191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2 312 825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27 614 781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24 376 162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24 376 162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12 398 957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7 226 390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2 588 643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3 238 619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3 238 619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2 957 833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5 290 409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4 697 130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1 296 204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226 022 460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226 022 460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226 022 460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10 186 353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22 946 381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26 353 322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18 583 676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1 129 020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3 406 941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-23 578 543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23 578 543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