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35a3" w14:textId="55f3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Мақат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2018 жылғы 30 қаңтардағы № 152-VI шешімі. Атырау облысының Әділет департаментінде 2018 жылғы 22 ақпанда № 4063 болып тіркелді. Күші жойылды - Атырау облысы Мақат аудандық мәслихатының 2020 жылғы 28 қыркүйектегі № 402-VI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28.09.2020 № </w:t>
      </w:r>
      <w:r>
        <w:rPr>
          <w:rFonts w:ascii="Times New Roman"/>
          <w:b w:val="false"/>
          <w:i w:val="false"/>
          <w:color w:val="ff0000"/>
          <w:sz w:val="28"/>
        </w:rPr>
        <w:t>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Мақат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2016 жылғы 13 желтоқсандағы № 82-VI "Қазақстан Республикасының жер заңнамасына сәйкес Мақат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(нормативтік құқықтық актілерді мемлекеттік тіркеу тізілімінде № 3754 санымен тіркелген, 2017 жылғы 18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