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6aae" w14:textId="ff86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Бейбарыс ауылдық округі әкімінің 2018 жылғы 3 қазандағы № 47 шешімі. Атырау облысының Әділет департаментінде 2018 жылғы 22 қазанда № 4266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-баптарына сәйкес, Атырау облыстық ономастика комиссиясының 2018 жылғы 11 мамырдағы қорытындысының негізінде Бейбарыс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Бейбарыс ауылының атаусыз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Бейбарыс ауылындағы № 6 көшеге - Астана атауы;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8 көшеге - Дінмұхамед Қонаев есімі.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Талдыкөл ауылының атаусыз көшелеріне келесі атаулар берілсін: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көшеге - Қаныш Сәтбаев есімі;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көшеге - Шәкен Айманов есімі;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көшеге - Мұхтар Әуезов есімі;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 көшеге - Мәңгілік ел атауы;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5 көшеге - Әлия Молдағұлова есімі;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6 көшеге - Сәкен Сейфуллин есімі.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Сәрсенғалиев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