
<file path=[Content_Types].xml><?xml version="1.0" encoding="utf-8"?>
<Types xmlns="http://schemas.openxmlformats.org/package/2006/content-types">
  <Default Extension="rels" ContentType="application/vnd.openxmlformats-package.relationships+xml"/>
  <Override ContentType="application/vnd.openxmlformats-officedocument.extended-properties+xml" PartName="/docProps/app.xml"/>
  <Override ContentType="application/vnd.openxmlformats-package.core-properties+xml" PartName="/docProps/core.xml"/>
  <Override ContentType="application/vnd.openxmlformats-officedocument.wordprocessingml.document.main+xml" PartName="/word/document.xml"/>
  <Override ContentType="image/png" PartName="/word/media/document_image_rId3.png"/>
  <Override ContentType="application/vnd.openxmlformats-officedocument.wordprocessingml.numbering+xml" PartName="/word/numbering.xml"/>
  <Override ContentType="application/vnd.openxmlformats-officedocument.wordprocessingml.styles+xml" PartName="/word/styles.xml"/>
</Types>
</file>

<file path=_rels/.rels><?xml version="1.0" encoding="UTF-8" standalone="yes"?><Relationships xmlns="http://schemas.openxmlformats.org/package/2006/relationships"><Relationship Target="word/document.xml" Type="http://schemas.openxmlformats.org/officeDocument/2006/relationships/officeDocument" Id="rId1"/><Relationship Target="docProps/core.xml" Type="http://schemas.openxmlformats.org/package/2006/relationships/metadata/core-properties" Id="rId2"/><Relationship Target="docProps/app.xml" Type="http://schemas.openxmlformats.org/officeDocument/2006/relationships/extended-properties" Id="rId3"/></Relationships>
</file>

<file path=word/document.xml><?xml version="1.0" encoding="utf-8"?>
<w:document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 mc:Ignorable="w14 w15">
  <w:body>
    <w:p w14:paraId="a0920f8" w14:textId="a0920f8">
      <w:pPr>
        <w:spacing w:after="0"/>
        <w:ind w:left="0"/>
        <w:jc w:val="left"/>
        <w15:collapsed w:val="false"/>
      </w:pPr>
      <w:r>
        <w:rPr>
          <w:rFonts w:ascii="Times New Roman"/>
          <w:b w:val="false"/>
          <w:i w:val="false"/>
          <w:color w:val="000000"/>
          <w:sz w:val="28"/>
        </w:rPr>
        <w:t>
				</w:t>
      </w:r>
      <w:r>
        <w:drawing>
          <wp:inline distT="0" distB="0" distL="0" distR="0">
            <wp:extent cx="2057400" cy="571500"/>
            <wp:effectExtent l="0" t="0" r="0" b="0"/>
            <wp:docPr id="0" name="" descr=""/>
            <wp:cNvGraphicFramePr>
              <a:graphicFrameLocks noChangeAspect="true"/>
            </wp:cNvGraphicFramePr>
            <a:graphic>
              <a:graphicData uri="http://schemas.openxmlformats.org/drawingml/2006/picture">
                <pic:pic>
                  <pic:nvPicPr>
                    <pic:cNvPr id="1" name=""/>
                    <pic:cNvPicPr/>
                  </pic:nvPicPr>
                  <pic:blipFill>
                    <a:blip r:embed="rId3"/>
                    <a:stretch>
                      <a:fillRect/>
                    </a:stretch>
                  </pic:blipFill>
                  <pic:spPr>
                    <a:xfrm>
                      <a:off x="0" y="0"/>
                      <a:ext cx="2057400" cy="571500"/>
                    </a:xfrm>
                    <a:prstGeom prst="rect">
                      <a:avLst/>
                    </a:prstGeom>
                  </pic:spPr>
                </pic:pic>
              </a:graphicData>
            </a:graphic>
          </wp:inline>
        </w:drawing>
      </w:r>
      <w:r>
        <w:rPr>
          <w:rFonts w:ascii="Times New Roman"/>
          <w:b w:val="false"/>
          <w:i w:val="false"/>
          <w:color w:val="000000"/>
          <w:sz w:val="28"/>
        </w:rPr>
        <w:t>
					</w:t>
      </w:r>
    </w:p>
    <w:p>
      <w:pPr>
        <w:spacing w:after="0"/>
        <w:ind w:left="0"/>
        <w:jc w:val="left"/>
      </w:pPr>
      <w:r>
        <w:rPr>
          <w:rFonts w:ascii="Times New Roman"/>
          <w:b/>
          <w:i w:val="false"/>
          <w:color w:val="000000"/>
          <w:sz w:val="28"/>
        </w:rPr>
        <w:t>Көшелерге атау беру туралы</w:t>
      </w:r>
    </w:p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Атырау облысы Махамбет ауданы Алға ауылдық округі әкімінің 2018 жылғы 24 шілдедегі № 12 шешімі. Атырау облысының Әділет департаментінде 2018 жылғы 30 шілдеде № 4211 болып тіркелді</w:t>
      </w:r>
    </w:p>
    <w:p>
      <w:pPr>
        <w:spacing w:after="0"/>
        <w:ind w:left="0"/>
        <w:jc w:val="both"/>
      </w:pPr>
      <w:bookmarkStart w:name="z4" w:id="0"/>
      <w:r>
        <w:rPr>
          <w:rFonts w:ascii="Times New Roman"/>
          <w:b w:val="false"/>
          <w:i w:val="false"/>
          <w:color w:val="000000"/>
          <w:sz w:val="28"/>
        </w:rPr>
        <w:t xml:space="preserve">
      "Қазақстан Республикасының әкімшілік – аумақтық құрылысы туралы" Қазақстан Республикасының 1993 жылғы 8 желтоқсандағы Заңының </w:t>
      </w:r>
      <w:r>
        <w:rPr>
          <w:rFonts w:ascii="Times New Roman"/>
          <w:b w:val="false"/>
          <w:i w:val="false"/>
          <w:color w:val="000000"/>
          <w:sz w:val="28"/>
        </w:rPr>
        <w:t>14 – бабының</w:t>
      </w:r>
      <w:r>
        <w:rPr>
          <w:rFonts w:ascii="Times New Roman"/>
          <w:b w:val="false"/>
          <w:i w:val="false"/>
          <w:color w:val="000000"/>
          <w:sz w:val="28"/>
        </w:rPr>
        <w:t xml:space="preserve"> 4) - тармақшасына, "Қазақстан Республикасындағы жергілікті мемлекеттік басқару және өзін - өзі басқару туралы" Қазақстан Республикасының 2001 жылғы 23 қаңтардағы Заңының </w:t>
      </w:r>
      <w:r>
        <w:rPr>
          <w:rFonts w:ascii="Times New Roman"/>
          <w:b w:val="false"/>
          <w:i w:val="false"/>
          <w:color w:val="000000"/>
          <w:sz w:val="28"/>
        </w:rPr>
        <w:t>35</w:t>
      </w:r>
      <w:r>
        <w:rPr>
          <w:rFonts w:ascii="Times New Roman"/>
          <w:b w:val="false"/>
          <w:i w:val="false"/>
          <w:color w:val="000000"/>
          <w:sz w:val="28"/>
        </w:rPr>
        <w:t xml:space="preserve">, </w:t>
      </w:r>
      <w:r>
        <w:rPr>
          <w:rFonts w:ascii="Times New Roman"/>
          <w:b w:val="false"/>
          <w:i w:val="false"/>
          <w:color w:val="000000"/>
          <w:sz w:val="28"/>
        </w:rPr>
        <w:t>37</w:t>
      </w:r>
      <w:r>
        <w:rPr>
          <w:rFonts w:ascii="Times New Roman"/>
          <w:b w:val="false"/>
          <w:i w:val="false"/>
          <w:color w:val="000000"/>
          <w:sz w:val="28"/>
        </w:rPr>
        <w:t xml:space="preserve"> - баптарына сәйкес, Атырау облыстық ономастика комиссиясының 2018 жылғы 11 мамырдағы қорытындысы негізінде, Алға ауылдық округі әкімі ШЕШІМ ҚАБЫЛДАДЫ:</w:t>
      </w:r>
    </w:p>
    <w:bookmarkEnd w:id="0"/>
    <w:bookmarkStart w:name="z5" w:id="1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1. Алға ауылдық округінің Алға ауылындағы көшелерге келесі атаулар берілсін:</w:t>
      </w:r>
    </w:p>
    <w:bookmarkEnd w:id="1"/>
    <w:bookmarkStart w:name="z6" w:id="2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1) №1 көшеге - "Нұрмұхан Жантөрин" есімі;</w:t>
      </w:r>
    </w:p>
    <w:bookmarkEnd w:id="2"/>
    <w:bookmarkStart w:name="z7" w:id="3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 2) №2 көшеге - "Елорда" атауы;</w:t>
      </w:r>
    </w:p>
    <w:bookmarkEnd w:id="3"/>
    <w:bookmarkStart w:name="z8" w:id="4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3) №3 көшеге - "Әбілхайыр хан" есімі; </w:t>
      </w:r>
    </w:p>
    <w:bookmarkEnd w:id="4"/>
    <w:bookmarkStart w:name="z9" w:id="5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4) №4 көшеге - "Ақжайық" атауы;</w:t>
      </w:r>
    </w:p>
    <w:bookmarkEnd w:id="5"/>
    <w:bookmarkStart w:name="z10" w:id="6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 xml:space="preserve">
       5) №5 көшеге - "Халел Досмұхамедұлы" есімі. </w:t>
      </w:r>
    </w:p>
    <w:bookmarkEnd w:id="6"/>
    <w:bookmarkStart w:name="z11" w:id="7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2. Осы шешімнің орындалуын бақылауды өзіме қалдырамын.</w:t>
      </w:r>
    </w:p>
    <w:bookmarkEnd w:id="7"/>
    <w:bookmarkStart w:name="z12" w:id="8"/>
    <w:p>
      <w:pPr>
        <w:spacing w:after="0"/>
        <w:ind w:left="0"/>
        <w:jc w:val="both"/>
      </w:pPr>
      <w:r>
        <w:rPr>
          <w:rFonts w:ascii="Times New Roman"/>
          <w:b w:val="false"/>
          <w:i w:val="false"/>
          <w:color w:val="000000"/>
          <w:sz w:val="28"/>
        </w:rPr>
        <w:t>
      3. Осы шешім әділет органдарында мемлекеттік тіркелген күннен бастап күшіне енеді және ол алғашқы ресми жарияланған күнінен кейін күнтізбелік он күн өткен соң қолданысқа енгізіледі.</w:t>
      </w:r>
    </w:p>
    <w:bookmarkEnd w:id="8"/>
    <w:tbl>
      <w:tblPr>
        <w:tblW w:w="0" w:type="auto"/>
        <w:tblCellSpacing w:w="0" w:type="auto"/>
        <w:tblBorders>
          <w:top w:val="none"/>
          <w:left w:val="none"/>
          <w:bottom w:val="none"/>
          <w:right w:val="none"/>
          <w:insideH w:val="none"/>
          <w:insideV w:val="none"/>
        </w:tblBorders>
      </w:tblPr>
      <w:tblGrid>
        <w:gridCol w:w="7795"/>
        <w:gridCol w:w="4205"/>
      </w:tblGrid>
      <w:tr>
        <w:trPr>
          <w:trHeight w:val="30" w:hRule="atLeast"/>
        </w:trPr>
        <w:tc>
          <w:tcPr>
            <w:tcW w:w="779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      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 xml:space="preserve">Ауылдық округі әкімі 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  <w:tc>
          <w:tcPr>
            <w:tcW w:w="4205" w:type="dxa"/>
            <w:tcBorders/>
            <w:tcMar>
              <w:top w:w="15" w:type="dxa"/>
              <w:left w:w="15" w:type="dxa"/>
              <w:bottom w:w="15" w:type="dxa"/>
              <w:right w:w="15" w:type="dxa"/>
            </w:tcMar>
            <w:vAlign w:val="center"/>
          </w:tcPr>
          <w:p>
            <w:pPr>
              <w:spacing w:after="0"/>
              <w:ind w:left="0"/>
              <w:jc w:val="left"/>
            </w:pP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  <w:r>
              <w:rPr>
                <w:rFonts w:ascii="Times New Roman"/>
                <w:b w:val="false"/>
                <w:i/>
                <w:color w:val="000000"/>
                <w:sz w:val="20"/>
              </w:rPr>
              <w:t>Ғ. Абдешев</w:t>
            </w:r>
            <w:r>
              <w:rPr>
                <w:rFonts w:ascii="Times New Roman"/>
                <w:b w:val="false"/>
                <w:i w:val="false"/>
                <w:color w:val="000000"/>
                <w:sz w:val="20"/>
              </w:rPr>
              <w:t>
</w:t>
            </w:r>
          </w:p>
        </w:tc>
      </w:tr>
    </w:tbl>
    <w:p>
      <w:pPr>
        <w:spacing w:after="0"/>
        <w:ind w:left="0"/>
        <w:jc w:val="left"/>
      </w:pPr>
      <w:r>
        <w:br/>
      </w:r>
      <w:r>
        <w:br/>
      </w:r>
      <w:r>
        <w:rPr>
          <w:rFonts w:ascii="Times New Roman"/>
          <w:b w:val="false"/>
          <w:i w:val="false"/>
          <w:color w:val="000000"/>
          <w:sz w:val="28"/>
        </w:rPr>
        <w:t>
				</w:t>
      </w:r>
    </w:p>
    <w:p>
      <w:pPr>
        <w:pStyle w:val="disclaimer"/>
      </w:pPr>
      <w:r>
        <w:rPr>
          <w:rFonts w:ascii="Times New Roman"/>
          <w:b w:val="false"/>
          <w:i w:val="false"/>
          <w:color w:val="000000"/>
        </w:rPr>
        <w:t>
					© 2012. Қазақстан Республикасы Әділет министрлігінің «Қазақстан Республикасының Заңнама және құқықтық ақпарат институты» ШЖҚ РМК
				</w:t>
      </w:r>
    </w:p>
    <w:sectPr>
      <w:pgSz w:w="11907" w:h="16839" w:code="9"/>
      <w:pgMar w:top="1440" w:right="1080" w:bottom="1440" w:left="1080"/>
    </w:sectPr>
  </w:body>
</w:document>
</file>

<file path=word/numbering.xml><?xml version="1.0" encoding="utf-8"?>
<w:numbering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/>
</file>

<file path=word/styles.xml><?xml version="1.0" encoding="utf-8"?>
<w:styles xmlns:w="http://schemas.openxmlformats.org/wordprocessingml/2006/main" xmlns:w15="http://schemas.microsoft.com/office/word/2012/wordml" xmlns:r="http://schemas.openxmlformats.org/officeDocument/2006/relationships" xmlns:m="http://schemas.openxmlformats.org/officeDocument/2006/math" xmlns:w14="http://schemas.microsoft.com/office/word/2010/wordml" xmlns:wp="http://schemas.openxmlformats.org/drawingml/2006/wordprocessingDrawing" xmlns:a="http://schemas.openxmlformats.org/drawingml/2006/main" xmlns:ns8="http://schemas.openxmlformats.org/schemaLibrary/2006/main" xmlns:mc="http://schemas.openxmlformats.org/markup-compatibility/2006" xmlns:wne="http://schemas.microsoft.com/office/word/2006/wordml" xmlns:c="http://schemas.openxmlformats.org/drawingml/2006/chart" xmlns:ns12="http://schemas.openxmlformats.org/drawingml/2006/chartDrawing" xmlns:dgm="http://schemas.openxmlformats.org/drawingml/2006/diagram" xmlns:pic="http://schemas.openxmlformats.org/drawingml/2006/picture" xmlns:xdr="http://schemas.openxmlformats.org/drawingml/2006/spreadsheetDrawing" xmlns:dsp="http://schemas.microsoft.com/office/drawing/2008/diagram" xmlns:ns17="urn:schemas-microsoft-com:office:excel" xmlns:o="urn:schemas-microsoft-com:office:office" xmlns:v="urn:schemas-microsoft-com:vml" xmlns:w10="urn:schemas-microsoft-com:office:word" xmlns:ns21="urn:schemas-microsoft-com:office:powerpoint" xmlns:ns23="http://schemas.microsoft.com/office/2006/coverPageProps" xmlns:odx="http://opendope.org/xpaths" xmlns:odc="http://opendope.org/conditions" xmlns:odq="http://opendope.org/questions" xmlns:oda="http://opendope.org/answers" xmlns:odi="http://opendope.org/components" xmlns:odgm="http://opendope.org/SmartArt/DataHierarchy" xmlns:ns30="http://schemas.openxmlformats.org/officeDocument/2006/bibliography" xmlns:ns31="http://schemas.openxmlformats.org/drawingml/2006/compatibility" xmlns:ns32="http://schemas.openxmlformats.org/drawingml/2006/lockedCanvas">
  <w:docDefaults>
    <w:rPrDefault>
      <w:rPr>
        <w:rFonts w:asciiTheme="minorHAnsi" w:hAnsiTheme="minorHAnsi" w:eastAsiaTheme="minorHAnsi" w:cstheme="minorBidi"/>
        <w:sz w:val="22"/>
        <w:szCs w:val="22"/>
        <w:lang w:val="en-US" w:eastAsia="en-US" w:bidi="ar-SA"/>
      </w:rPr>
    </w:rPrDefault>
    <w:pPrDefault>
      <w:pPr>
        <w:spacing w:after="200" w:line="276" w:lineRule="auto"/>
      </w:pPr>
    </w:pPrDefault>
  </w:docDefaults>
  <w:latentStyles w:defLockedState="false" w:defUIPriority="99" w:defSemiHidden="true" w:defUnhideWhenUsed="true" w:defQFormat="false" w:count="267">
    <w:lsdException w:name="Normal" w:uiPriority="0" w:semiHidden="false" w:unhideWhenUsed="false" w:qFormat="true"/>
    <w:lsdException w:name="heading 1" w:uiPriority="9" w:semiHidden="false" w:unhideWhenUsed="false" w:qFormat="true"/>
    <w:lsdException w:name="heading 2" w:uiPriority="9" w:qFormat="true"/>
    <w:lsdException w:name="heading 3" w:uiPriority="9" w:qFormat="true"/>
    <w:lsdException w:name="heading 4" w:uiPriority="9" w:qFormat="true"/>
    <w:lsdException w:name="Title" w:uiPriority="10" w:semiHidden="false" w:unhideWhenUsed="false" w:qFormat="true"/>
    <w:lsdException w:name="Default Paragraph Font" w:uiPriority="1"/>
    <w:lsdException w:name="Subtitle" w:uiPriority="11" w:semiHidden="false" w:unhideWhenUsed="false" w:qFormat="true"/>
    <w:lsdException w:name="Emphasis" w:uiPriority="20" w:semiHidden="false" w:unhideWhenUsed="false" w:qFormat="true"/>
    <w:lsdException w:name="Table Grid" w:uiPriority="59" w:semiHidden="false" w:unhideWhenUsed="false"/>
  </w:latentStyles>
  <w:style w:type="paragraph" w:styleId="Normal" w:default="true">
    <w:name w:val="Normal"/>
    <w:basedOn w:val="DocDefaults"/>
    <w:qFormat/>
    <w:rsid w:val="004A3277"/>
    <w:rPr>
      <w:rFonts w:ascii="Times New Roman" w:hAnsi="Times New Roman" w:eastAsia="Times New Roman" w:cs="Times New Roman"/>
    </w:rPr>
  </w:style>
  <w:style w:type="paragraph" w:styleId="Heading1">
    <w:name w:val="heading 1"/>
    <w:basedOn w:val="Normal"/>
    <w:next w:val="Normal"/>
    <w:link w:val="Heading1Char"/>
    <w:uiPriority w:val="9"/>
    <w:qFormat/>
    <w:rsid w:val="00841CD9"/>
    <w:pPr>
      <w:keepNext/>
      <w:keepLines/>
      <w:spacing w:before="480"/>
      <w:outlineLvl w:val="0"/>
    </w:pPr>
    <w:rPr>
      <w:rFonts w:ascii="Times New Roman" w:hAnsi="Times New Roman" w:eastAsia="Times New Roman" w:cs="Times New Roman"/>
    </w:rPr>
  </w:style>
  <w:style w:type="paragraph" w:styleId="Heading2">
    <w:name w:val="heading 2"/>
    <w:basedOn w:val="Normal"/>
    <w:next w:val="Normal"/>
    <w:link w:val="Heading2Char"/>
    <w:uiPriority w:val="9"/>
    <w:unhideWhenUsed/>
    <w:qFormat/>
    <w:rsid w:val="00841CD9"/>
    <w:pPr>
      <w:keepNext/>
      <w:keepLines/>
      <w:spacing w:before="200"/>
      <w:outlineLvl w:val="1"/>
    </w:pPr>
    <w:rPr>
      <w:rFonts w:ascii="Times New Roman" w:hAnsi="Times New Roman" w:eastAsia="Times New Roman" w:cs="Times New Roman"/>
    </w:rPr>
  </w:style>
  <w:style w:type="paragraph" w:styleId="Heading3">
    <w:name w:val="heading 3"/>
    <w:basedOn w:val="Normal"/>
    <w:next w:val="Normal"/>
    <w:link w:val="Heading3Char"/>
    <w:uiPriority w:val="9"/>
    <w:unhideWhenUsed/>
    <w:qFormat/>
    <w:rsid w:val="00841CD9"/>
    <w:pPr>
      <w:keepNext/>
      <w:keepLines/>
      <w:spacing w:before="200"/>
      <w:outlineLvl w:val="2"/>
    </w:pPr>
    <w:rPr>
      <w:rFonts w:ascii="Times New Roman" w:hAnsi="Times New Roman" w:eastAsia="Times New Roman" w:cs="Times New Roman"/>
    </w:rPr>
  </w:style>
  <w:style w:type="paragraph" w:styleId="Heading4">
    <w:name w:val="heading 4"/>
    <w:basedOn w:val="Normal"/>
    <w:next w:val="Normal"/>
    <w:link w:val="Heading4Char"/>
    <w:uiPriority w:val="9"/>
    <w:unhideWhenUsed/>
    <w:qFormat/>
    <w:rsid w:val="00841CD9"/>
    <w:pPr>
      <w:keepNext/>
      <w:keepLines/>
      <w:spacing w:before="200"/>
      <w:outlineLvl w:val="3"/>
    </w:pPr>
    <w:rPr>
      <w:rFonts w:ascii="Times New Roman" w:hAnsi="Times New Roman" w:eastAsia="Times New Roman" w:cs="Times New Roman"/>
    </w:rPr>
  </w:style>
  <w:style w:type="character" w:styleId="DefaultParagraphFont" w:default="true">
    <w:name w:val="Default Paragraph Font"/>
    <w:uiPriority w:val="1"/>
    <w:semiHidden/>
    <w:unhideWhenUsed/>
    <w:rPr>
      <w:rFonts w:ascii="Times New Roman" w:hAnsi="Times New Roman" w:eastAsia="Times New Roman" w:cs="Times New Roman"/>
    </w:rPr>
  </w:style>
  <w:style w:type="paragraph" w:styleId="Header">
    <w:name w:val="header"/>
    <w:basedOn w:val="Normal"/>
    <w:link w:val="HeaderChar"/>
    <w:uiPriority w:val="99"/>
    <w:unhideWhenUsed/>
    <w:rsid w:val="00841CD9"/>
    <w:pPr>
      <w:tabs>
        <w:tab w:val="center" w:pos="4680"/>
        <w:tab w:val="right" w:pos="9360"/>
      </w:tabs>
    </w:pPr>
    <w:rPr>
      <w:rFonts w:ascii="Times New Roman" w:hAnsi="Times New Roman" w:eastAsia="Times New Roman" w:cs="Times New Roman"/>
    </w:rPr>
  </w:style>
  <w:style w:type="character" w:styleId="HeaderChar" w:customStyle="true">
    <w:name w:val="Header Char"/>
    <w:basedOn w:val="DefaultParagraphFont"/>
    <w:link w:val="Header"/>
    <w:uiPriority w:val="99"/>
    <w:rsid w:val="00841CD9"/>
    <w:rPr>
      <w:rFonts w:ascii="Times New Roman" w:hAnsi="Times New Roman" w:eastAsia="Times New Roman" w:cs="Times New Roman"/>
    </w:rPr>
  </w:style>
  <w:style w:type="character" w:styleId="Heading1Char" w:customStyle="true">
    <w:name w:val="Heading 1 Char"/>
    <w:basedOn w:val="DefaultParagraphFont"/>
    <w:link w:val="Heading1"/>
    <w:uiPriority w:val="9"/>
    <w:rsid w:val="00841CD9"/>
    <w:rPr>
      <w:rFonts w:ascii="Times New Roman" w:hAnsi="Times New Roman" w:eastAsia="Times New Roman" w:cs="Times New Roman"/>
    </w:rPr>
  </w:style>
  <w:style w:type="character" w:styleId="Heading2Char" w:customStyle="true">
    <w:name w:val="Heading 2 Char"/>
    <w:basedOn w:val="DefaultParagraphFont"/>
    <w:link w:val="Heading2"/>
    <w:uiPriority w:val="9"/>
    <w:rsid w:val="00841CD9"/>
    <w:rPr>
      <w:rFonts w:ascii="Times New Roman" w:hAnsi="Times New Roman" w:eastAsia="Times New Roman" w:cs="Times New Roman"/>
    </w:rPr>
  </w:style>
  <w:style w:type="character" w:styleId="Heading3Char" w:customStyle="true">
    <w:name w:val="Heading 3 Char"/>
    <w:basedOn w:val="DefaultParagraphFont"/>
    <w:link w:val="Heading3"/>
    <w:uiPriority w:val="9"/>
    <w:rsid w:val="00841CD9"/>
    <w:rPr>
      <w:rFonts w:ascii="Times New Roman" w:hAnsi="Times New Roman" w:eastAsia="Times New Roman" w:cs="Times New Roman"/>
    </w:rPr>
  </w:style>
  <w:style w:type="character" w:styleId="Heading4Char" w:customStyle="true">
    <w:name w:val="Heading 4 Char"/>
    <w:basedOn w:val="DefaultParagraphFont"/>
    <w:link w:val="Heading4"/>
    <w:uiPriority w:val="9"/>
    <w:rsid w:val="00841CD9"/>
    <w:rPr>
      <w:rFonts w:ascii="Times New Roman" w:hAnsi="Times New Roman" w:eastAsia="Times New Roman" w:cs="Times New Roman"/>
    </w:rPr>
  </w:style>
  <w:style w:type="paragraph" w:styleId="NormalIndent">
    <w:name w:val="Normal Indent"/>
    <w:basedOn w:val="Normal"/>
    <w:uiPriority w:val="99"/>
    <w:unhideWhenUsed/>
    <w:rsid w:val="00841CD9"/>
    <w:pPr>
      <w:ind w:left="720"/>
    </w:pPr>
    <w:rPr>
      <w:rFonts w:ascii="Times New Roman" w:hAnsi="Times New Roman" w:eastAsia="Times New Roman" w:cs="Times New Roman"/>
    </w:rPr>
  </w:style>
  <w:style w:type="paragraph" w:styleId="Subtitle">
    <w:name w:val="Subtitle"/>
    <w:basedOn w:val="Normal"/>
    <w:next w:val="Normal"/>
    <w:link w:val="SubtitleChar"/>
    <w:uiPriority w:val="11"/>
    <w:qFormat/>
    <w:rsid w:val="00841CD9"/>
    <w:pPr>
      <w:numPr>
        <w:ilvl w:val="1"/>
      </w:numPr>
      <w:ind w:left="86"/>
    </w:pPr>
    <w:rPr>
      <w:rFonts w:ascii="Times New Roman" w:hAnsi="Times New Roman" w:eastAsia="Times New Roman" w:cs="Times New Roman"/>
    </w:rPr>
  </w:style>
  <w:style w:type="character" w:styleId="SubtitleChar" w:customStyle="true">
    <w:name w:val="Subtitle Char"/>
    <w:basedOn w:val="DefaultParagraphFont"/>
    <w:link w:val="Subtitle"/>
    <w:uiPriority w:val="11"/>
    <w:rsid w:val="00841CD9"/>
    <w:rPr>
      <w:rFonts w:ascii="Times New Roman" w:hAnsi="Times New Roman" w:eastAsia="Times New Roman" w:cs="Times New Roman"/>
    </w:rPr>
  </w:style>
  <w:style w:type="paragraph" w:styleId="Title">
    <w:name w:val="Title"/>
    <w:basedOn w:val="Normal"/>
    <w:next w:val="Normal"/>
    <w:link w:val="TitleChar"/>
    <w:uiPriority w:val="10"/>
    <w:qFormat/>
    <w:rsid w:val="00841CD9"/>
    <w:pPr>
      <w:pBdr>
        <w:bottom w:val="single" w:color="4F81BD" w:themeColor="accent1" w:sz="8" w:space="4"/>
      </w:pBdr>
      <w:spacing w:after="300"/>
      <w:contextualSpacing/>
    </w:pPr>
    <w:rPr>
      <w:rFonts w:ascii="Times New Roman" w:hAnsi="Times New Roman" w:eastAsia="Times New Roman" w:cs="Times New Roman"/>
    </w:rPr>
  </w:style>
  <w:style w:type="character" w:styleId="TitleChar" w:customStyle="true">
    <w:name w:val="Title Char"/>
    <w:basedOn w:val="DefaultParagraphFont"/>
    <w:link w:val="Title"/>
    <w:uiPriority w:val="10"/>
    <w:rsid w:val="00841CD9"/>
    <w:rPr>
      <w:rFonts w:ascii="Times New Roman" w:hAnsi="Times New Roman" w:eastAsia="Times New Roman" w:cs="Times New Roman"/>
    </w:rPr>
  </w:style>
  <w:style w:type="character" w:styleId="Emphasis">
    <w:name w:val="Emphasis"/>
    <w:basedOn w:val="DefaultParagraphFont"/>
    <w:uiPriority w:val="20"/>
    <w:qFormat/>
    <w:rsid w:val="00D1197D"/>
    <w:rPr>
      <w:rFonts w:ascii="Times New Roman" w:hAnsi="Times New Roman" w:eastAsia="Times New Roman" w:cs="Times New Roman"/>
    </w:rPr>
  </w:style>
  <w:style w:type="character" w:styleId="Hyperlink">
    <w:name w:val="Hyperlink"/>
    <w:basedOn w:val="DefaultParagraphFont"/>
    <w:uiPriority w:val="99"/>
    <w:unhideWhenUsed/>
    <w:rPr>
      <w:rFonts w:ascii="Times New Roman" w:hAnsi="Times New Roman" w:eastAsia="Times New Roman" w:cs="Times New Roman"/>
    </w:rPr>
  </w:style>
  <w:style w:type="table" w:styleId="TableGrid">
    <w:name w:val="Table Grid"/>
    <w:basedOn w:val="TableNormal"/>
    <w:uiPriority w:val="59"/>
    <w:pPr>
      <w:spacing w:after="0" w:line="240" w:lineRule="auto"/>
    </w:pPr>
    <w:rPr>
      <w:rFonts w:ascii="Times New Roman" w:hAnsi="Times New Roman" w:eastAsia="Times New Roman" w:cs="Times New Roman"/>
    </w:rPr>
    <w:tblPr>
      <w:tblInd w:w="0" w:type="dxa"/>
      <w:tblBorders>
        <w:top w:val="single" w:color="000000" w:themeColor="text1" w:sz="4" w:space="0"/>
        <w:left w:val="single" w:color="000000" w:themeColor="text1" w:sz="4" w:space="0"/>
        <w:bottom w:val="single" w:color="000000" w:themeColor="text1" w:sz="4" w:space="0"/>
        <w:right w:val="single" w:color="000000" w:themeColor="text1" w:sz="4" w:space="0"/>
        <w:insideH w:val="single" w:color="000000" w:themeColor="text1" w:sz="4" w:space="0"/>
        <w:insideV w:val="single" w:color="000000" w:themeColor="text1" w:sz="4" w:space="0"/>
      </w:tblBorders>
      <w:tblCellMar>
        <w:top w:w="0" w:type="dxa"/>
        <w:left w:w="108" w:type="dxa"/>
        <w:bottom w:w="0" w:type="dxa"/>
        <w:right w:w="108" w:type="dxa"/>
      </w:tblCellMar>
    </w:tblPr>
  </w:style>
  <w:style w:type="table" w:styleId="TableNormal" w:default="true">
    <w:name w:val="Normal Table"/>
    <w:uiPriority w:val="99"/>
    <w:semiHidden/>
    <w:unhideWhenUsed/>
    <w:qFormat/>
    <w:rPr>
      <w:rFonts w:ascii="Times New Roman" w:hAnsi="Times New Roman" w:eastAsia="Times New Roman" w:cs="Times New Roman"/>
    </w:rPr>
    <w:tblPr>
      <w:tblInd w:w="0" w:type="dxa"/>
      <w:tblCellMar>
        <w:top w:w="0" w:type="dxa"/>
        <w:left w:w="108" w:type="dxa"/>
        <w:bottom w:w="0" w:type="dxa"/>
        <w:right w:w="108" w:type="dxa"/>
      </w:tblCellMar>
    </w:tblPr>
  </w:style>
  <w:style w:type="paragraph" w:styleId="Caption">
    <w:name w:val="caption"/>
    <w:basedOn w:val="Normal"/>
    <w:next w:val="Normal"/>
    <w:uiPriority w:val="35"/>
    <w:semiHidden/>
    <w:unhideWhenUsed/>
    <w:qFormat/>
    <w:rsid w:val="007109C0"/>
    <w:pPr>
      <w:spacing w:line="240" w:lineRule="auto"/>
    </w:pPr>
    <w:rPr>
      <w:rFonts w:ascii="Times New Roman" w:hAnsi="Times New Roman" w:eastAsia="Times New Roman" w:cs="Times New Roman"/>
    </w:rPr>
  </w:style>
  <w:style w:type="paragraph" w:styleId="disclaimer">
    <w:name w:val="disclaimer"/>
    <w:basedOn w:val="Normal"/>
    <w:pPr>
      <w:jc w:val="center"/>
    </w:pPr>
    <w:rPr>
      <w:sz w:val="18"/>
      <w:szCs w:val="18"/>
    </w:rPr>
  </w:style>
  <w:style w:type="paragraph" w:styleId="DocDefaults">
    <w:name w:val="DocDefaults"/>
    <w:pPr>
      <w:spacing w:after="200" w:line="276" w:lineRule="auto"/>
    </w:pPr>
    <w:rPr>
      <w:rFonts w:asciiTheme="minorHAnsi" w:hAnsiTheme="minorHAnsi" w:eastAsiaTheme="minorHAnsi" w:cstheme="minorBidi"/>
      <w:sz w:val="22"/>
      <w:szCs w:val="22"/>
      <w:lang w:val="en-US" w:eastAsia="en-US" w:bidi="ar-SA"/>
    </w:rPr>
  </w:style>
</w:styles>
</file>

<file path=word/_rels/document.xml.rels><?xml version="1.0" encoding="UTF-8" standalone="yes"?><Relationships xmlns="http://schemas.openxmlformats.org/package/2006/relationships"><Relationship Target="styles.xml" Type="http://schemas.openxmlformats.org/officeDocument/2006/relationships/styles" Id="rId1"/><Relationship Target="numbering.xml" Type="http://schemas.openxmlformats.org/officeDocument/2006/relationships/numbering" Id="rId2"/><Relationship Target="media/document_image_rId3.png" Type="http://schemas.openxmlformats.org/officeDocument/2006/relationships/image" Id="rId3"/></Relationships>
</file>

<file path=docProps/app.xml><?xml version="1.0" encoding="utf-8"?>
<properties:Properties xmlns:vt="http://schemas.openxmlformats.org/officeDocument/2006/docPropsVTypes" xmlns:properties="http://schemas.openxmlformats.org/officeDocument/2006/extended-properties"/>
</file>

<file path=docProps/core.xml><?xml version="1.0" encoding="utf-8"?>
<cp:coreProperties xmlns:cp="http://schemas.openxmlformats.org/package/2006/metadata/core-properties" xmlns:dcterms="http://purl.org/dc/terms/" xmlns:dc="http://purl.org/dc/elements/1.1/"/>
</file>