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4cae" w14:textId="9404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қоршаған ортаға теріс әсер еткені үшін төлемақы мөлшерлемелерін көтеру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2018 жылғы 26 қыркүйектегі № 251-VI шешімі. Атырау облысының Әділет департаментінде 2018 жылғы 15 қазанда № 4261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Атырау облыстық мәслихатының 20.06.2022 № </w:t>
      </w:r>
      <w:r>
        <w:rPr>
          <w:rFonts w:ascii="Times New Roman"/>
          <w:b w:val="false"/>
          <w:i w:val="false"/>
          <w:color w:val="ff0000"/>
          <w:sz w:val="28"/>
        </w:rPr>
        <w:t>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(Салық кодексі) Қазақстан Республикасы Кодексінің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Атырау облыстық мәслихатының 20.06.2022 № </w:t>
      </w:r>
      <w:r>
        <w:rPr>
          <w:rFonts w:ascii="Times New Roman"/>
          <w:b w:val="false"/>
          <w:i w:val="false"/>
          <w:color w:val="000000"/>
          <w:sz w:val="28"/>
        </w:rPr>
        <w:t>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бойынша қоршаған ортаға теріс әсер еткені үшін төлемақы мөлшерлемелері осы шешімнің қосымшасына сәйкес көтерілсін.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облыстық мәслихатының 20.06.2022 № </w:t>
      </w:r>
      <w:r>
        <w:rPr>
          <w:rFonts w:ascii="Times New Roman"/>
          <w:b w:val="false"/>
          <w:i w:val="false"/>
          <w:color w:val="000000"/>
          <w:sz w:val="28"/>
        </w:rPr>
        <w:t>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экология, табиғат пайдалану және аграрлық мәселелері жөніндегі тұрақты комиссиясына (Е. Ихсанов)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2018 жылғы 26 қыркүйектегі № 251-VI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қоршаған ортаға теріс әсер еткені үшін көтерілген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облыстық мәслихатының 20.06.2022 № </w:t>
      </w:r>
      <w:r>
        <w:rPr>
          <w:rFonts w:ascii="Times New Roman"/>
          <w:b w:val="false"/>
          <w:i w:val="false"/>
          <w:color w:val="ff0000"/>
          <w:sz w:val="28"/>
        </w:rPr>
        <w:t>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Оттегіне биологиялық қажеттілік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Р/с- реттік саны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