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e16e" w14:textId="c74e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"Балаға кері әсер етпейтін ата-ана құқықтарынан айырылған ата-аналарға баламен кездесуіне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2018 жылғы 24 сәуірдегі № 90 қаулысы. Атырау облысының Әділет департаментінде 2018 жылғы 14 мамырда № 4148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2018 жылғы "24" сәуірдегі</w:t>
            </w:r>
            <w:r>
              <w:br/>
            </w:r>
            <w:r>
              <w:rPr>
                <w:rFonts w:ascii="Times New Roman"/>
                <w:b w:val="false"/>
                <w:i w:val="false"/>
                <w:color w:val="000000"/>
                <w:sz w:val="20"/>
              </w:rPr>
              <w:t>№ 90 қаулысына қосымша</w:t>
            </w:r>
            <w:r>
              <w:br/>
            </w:r>
          </w:p>
        </w:tc>
      </w:tr>
    </w:tbl>
    <w:bookmarkStart w:name="z10" w:id="4"/>
    <w:p>
      <w:pPr>
        <w:spacing w:after="0"/>
        <w:ind w:left="0"/>
        <w:jc w:val="left"/>
      </w:pPr>
      <w:r>
        <w:rPr>
          <w:rFonts w:ascii="Times New Roman"/>
          <w:b/>
          <w:i w:val="false"/>
          <w:color w:val="000000"/>
        </w:rPr>
        <w:t xml:space="preserve"> Атырау облысы әкімдігінің 2018 жылғы "24" сәуірдегі № 90 қаулысымен бекітілген "Балаға кері әсер етпейтін ата-ана құқықтарынан айырылған ата-аналарға баламен кездесуіне рұқсат беру" мемлекеттік көрсетілетін қызмет регламенті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"Балаға кері әсер етпейтін ата-ана құқықтарынан айырылған ата-аналарға баламен кездесуіне рұқсат беру" мемлекеттік көрсетілетін қызметті (бұдан әрі – мемлекеттік көрсетілетін қызмет) аудандардың және Атырау қаласының жергілікті атқарушы органдары (бұдан әрі – көрсетілетін қызметті беруші) көрсетеді.</w:t>
      </w:r>
    </w:p>
    <w:bookmarkEnd w:id="6"/>
    <w:bookmarkStart w:name="z13" w:id="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7"/>
    <w:bookmarkStart w:name="z14"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15" w:id="9"/>
    <w:p>
      <w:pPr>
        <w:spacing w:after="0"/>
        <w:ind w:left="0"/>
        <w:jc w:val="both"/>
      </w:pPr>
      <w:r>
        <w:rPr>
          <w:rFonts w:ascii="Times New Roman"/>
          <w:b w:val="false"/>
          <w:i w:val="false"/>
          <w:color w:val="000000"/>
          <w:sz w:val="28"/>
        </w:rPr>
        <w:t>
      2) "Азаматтарға арналған үкімет" мемлекеттік корпорацияның коммерциялық емес акционерлық қоғамы (бұдан әрі – Мемлекеттік корпорация) арқылы жүзеге асырылады.</w:t>
      </w:r>
    </w:p>
    <w:bookmarkEnd w:id="9"/>
    <w:bookmarkStart w:name="z16" w:id="10"/>
    <w:p>
      <w:pPr>
        <w:spacing w:after="0"/>
        <w:ind w:left="0"/>
        <w:jc w:val="both"/>
      </w:pPr>
      <w:r>
        <w:rPr>
          <w:rFonts w:ascii="Times New Roman"/>
          <w:b w:val="false"/>
          <w:i w:val="false"/>
          <w:color w:val="000000"/>
          <w:sz w:val="28"/>
        </w:rPr>
        <w:t>
      2. Мемлекеттік қызмет көрсету нысаны - қағаз жүзінде.</w:t>
      </w:r>
    </w:p>
    <w:bookmarkEnd w:id="10"/>
    <w:bookmarkStart w:name="z17" w:id="11"/>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Республикасының Білім және ғылым министрінің 2015 жылғы 13 сәуірдегі № 198 "Отбасы және балалар саласында көрсетілетін мемлекеттік қызметтер стандарттарын бекіту туралы" (Нормативтік құқықтық актілерді мемлекеттік тіркеу тізілімінде № 11184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"Балаға кері әсер етпейтін ата-ана құқықтарынан айырылған ата-аналарға баламен кездесуіне рұқсат беру" мемлекеттік көрсетілетін қызметтер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қорғаншылық және қамқоршылық органының рұқсаты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жауабы.</w:t>
      </w:r>
    </w:p>
    <w:bookmarkEnd w:id="11"/>
    <w:bookmarkStart w:name="z18" w:id="12"/>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12"/>
    <w:bookmarkStart w:name="z19" w:id="13"/>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13"/>
    <w:bookmarkStart w:name="z20"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4"/>
    <w:bookmarkStart w:name="z21" w:id="1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негіз болып табылады.</w:t>
      </w:r>
    </w:p>
    <w:bookmarkEnd w:id="15"/>
    <w:bookmarkStart w:name="z22" w:id="1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6"/>
    <w:bookmarkStart w:name="z23" w:id="17"/>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көрсетілетін қызметті алушы тапсырған немесе Мемлекеттік корпорациядан келіп түскен сәттен бастап 20 (жиырма) минут ішінде қабылдауды, оларды тіркеуді жүзеге асырады және құжаттарды көрсетілетін қызметті берушінің басшысына жолдайды.</w:t>
      </w:r>
    </w:p>
    <w:bookmarkEnd w:id="17"/>
    <w:bookmarkStart w:name="z24" w:id="18"/>
    <w:p>
      <w:pPr>
        <w:spacing w:after="0"/>
        <w:ind w:left="0"/>
        <w:jc w:val="both"/>
      </w:pPr>
      <w:r>
        <w:rPr>
          <w:rFonts w:ascii="Times New Roman"/>
          <w:b w:val="false"/>
          <w:i w:val="false"/>
          <w:color w:val="000000"/>
          <w:sz w:val="28"/>
        </w:rPr>
        <w:t>
      Көрсетілетін қызметті алушы Стандарттың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берушінің кеңсе қызметкері өтінішті қабылдаудан бас тартады;</w:t>
      </w:r>
    </w:p>
    <w:bookmarkEnd w:id="18"/>
    <w:bookmarkStart w:name="z25" w:id="19"/>
    <w:p>
      <w:pPr>
        <w:spacing w:after="0"/>
        <w:ind w:left="0"/>
        <w:jc w:val="both"/>
      </w:pPr>
      <w:r>
        <w:rPr>
          <w:rFonts w:ascii="Times New Roman"/>
          <w:b w:val="false"/>
          <w:i w:val="false"/>
          <w:color w:val="000000"/>
          <w:sz w:val="28"/>
        </w:rPr>
        <w:t>
      2) көрсетілетін қызметті берушінің басшысы 30 (отыз) минут ішінде құжаттың мазмұнымен танысып, көрсетілетін қызметті берушінің жауапты қызметкеріне орындауға жібереді;</w:t>
      </w:r>
    </w:p>
    <w:bookmarkEnd w:id="19"/>
    <w:bookmarkStart w:name="z26" w:id="20"/>
    <w:p>
      <w:pPr>
        <w:spacing w:after="0"/>
        <w:ind w:left="0"/>
        <w:jc w:val="both"/>
      </w:pPr>
      <w:r>
        <w:rPr>
          <w:rFonts w:ascii="Times New Roman"/>
          <w:b w:val="false"/>
          <w:i w:val="false"/>
          <w:color w:val="000000"/>
          <w:sz w:val="28"/>
        </w:rPr>
        <w:t>
      3) көрсетілетін қызметті берушінің жауапты қызметкері 4 (төрт) жұмыс күні ішінде ұсынылған құжаттарды тексеріп, мемлекеттік көрсетілетін қызмет нәтижесін дайындайды және оларды қол қою үшін көрсетілетін қызметті берушінің басшысына жолдайды;</w:t>
      </w:r>
    </w:p>
    <w:bookmarkEnd w:id="20"/>
    <w:bookmarkStart w:name="z27" w:id="21"/>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 нәтижесіне қол қояды және көрсетілетін қызметті берушінің кеңсе қызметкеріне жібереді;</w:t>
      </w:r>
    </w:p>
    <w:bookmarkEnd w:id="21"/>
    <w:bookmarkStart w:name="z28" w:id="22"/>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тіркеп, 1 (бір) жұмыс күні ішінде көрсетілетін қызметті алушыға береді немесе Мемлекеттік корпорацияға жолдайды.</w:t>
      </w:r>
    </w:p>
    <w:bookmarkEnd w:id="22"/>
    <w:bookmarkStart w:name="z29"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
    <w:bookmarkStart w:name="z30" w:id="24"/>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24"/>
    <w:bookmarkStart w:name="z31" w:id="25"/>
    <w:p>
      <w:pPr>
        <w:spacing w:after="0"/>
        <w:ind w:left="0"/>
        <w:jc w:val="both"/>
      </w:pPr>
      <w:r>
        <w:rPr>
          <w:rFonts w:ascii="Times New Roman"/>
          <w:b w:val="false"/>
          <w:i w:val="false"/>
          <w:color w:val="000000"/>
          <w:sz w:val="28"/>
        </w:rPr>
        <w:t xml:space="preserve">
      1) көрсетілетін қызметті берушінің кеңсе маманы; </w:t>
      </w:r>
    </w:p>
    <w:bookmarkEnd w:id="25"/>
    <w:bookmarkStart w:name="z32" w:id="26"/>
    <w:p>
      <w:pPr>
        <w:spacing w:after="0"/>
        <w:ind w:left="0"/>
        <w:jc w:val="both"/>
      </w:pPr>
      <w:r>
        <w:rPr>
          <w:rFonts w:ascii="Times New Roman"/>
          <w:b w:val="false"/>
          <w:i w:val="false"/>
          <w:color w:val="000000"/>
          <w:sz w:val="28"/>
        </w:rPr>
        <w:t>
      2) көрсетілетін қызметті берушінің басшылығы;</w:t>
      </w:r>
    </w:p>
    <w:bookmarkEnd w:id="26"/>
    <w:bookmarkStart w:name="z33" w:id="27"/>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27"/>
    <w:bookmarkStart w:name="z34" w:id="28"/>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"Балаға кері әсер етпейтін ата-ана құқықтарынан айырылған ата-аналарға баламен кездесуіне рұқсат беру" мемлекеттік қызметін көрсету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8"/>
    <w:bookmarkStart w:name="z35" w:id="29"/>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9"/>
    <w:bookmarkStart w:name="z36" w:id="30"/>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0"/>
    <w:bookmarkStart w:name="z37" w:id="31"/>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15 (он бес) минут ішінде тапсырады;</w:t>
      </w:r>
    </w:p>
    <w:bookmarkEnd w:id="31"/>
    <w:bookmarkStart w:name="z38" w:id="32"/>
    <w:p>
      <w:pPr>
        <w:spacing w:after="0"/>
        <w:ind w:left="0"/>
        <w:jc w:val="both"/>
      </w:pPr>
      <w:r>
        <w:rPr>
          <w:rFonts w:ascii="Times New Roman"/>
          <w:b w:val="false"/>
          <w:i w:val="false"/>
          <w:color w:val="000000"/>
          <w:sz w:val="28"/>
        </w:rPr>
        <w:t>
      Мемлекеттік корпорация қызметкері Стандарттың 9-тармағында көрсетілген тиісті құжаттарды қабылдағаны туралы көрсетілетін қызметті алушыға қолхат береді.</w:t>
      </w:r>
    </w:p>
    <w:bookmarkEnd w:id="32"/>
    <w:bookmarkStart w:name="z39" w:id="3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бойыша құжаттарды қабылдаудан бас тарту туралы қолхат береді;</w:t>
      </w:r>
    </w:p>
    <w:bookmarkEnd w:id="33"/>
    <w:bookmarkStart w:name="z40" w:id="34"/>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 ақпараттық жүйесінің (бұдан әрі – АЖ) автоматтандырылған жұмыс орнына (бұдан әрі – АЖО) логинді және парольді енгізуі (авторландыру үдерісі) (3 минут ішінде);</w:t>
      </w:r>
    </w:p>
    <w:bookmarkEnd w:id="34"/>
    <w:bookmarkStart w:name="z41" w:id="35"/>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минут ішінде);</w:t>
      </w:r>
    </w:p>
    <w:bookmarkEnd w:id="35"/>
    <w:bookmarkStart w:name="z42" w:id="36"/>
    <w:p>
      <w:pPr>
        <w:spacing w:after="0"/>
        <w:ind w:left="0"/>
        <w:jc w:val="both"/>
      </w:pPr>
      <w:r>
        <w:rPr>
          <w:rFonts w:ascii="Times New Roman"/>
          <w:b w:val="false"/>
          <w:i w:val="false"/>
          <w:color w:val="000000"/>
          <w:sz w:val="28"/>
        </w:rPr>
        <w:t xml:space="preserve">
      4) 3 - 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минут ішінде); </w:t>
      </w:r>
    </w:p>
    <w:bookmarkEnd w:id="36"/>
    <w:bookmarkStart w:name="z43" w:id="37"/>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минут ішінде);</w:t>
      </w:r>
    </w:p>
    <w:bookmarkEnd w:id="37"/>
    <w:bookmarkStart w:name="z44" w:id="38"/>
    <w:p>
      <w:pPr>
        <w:spacing w:after="0"/>
        <w:ind w:left="0"/>
        <w:jc w:val="both"/>
      </w:pPr>
      <w:r>
        <w:rPr>
          <w:rFonts w:ascii="Times New Roman"/>
          <w:b w:val="false"/>
          <w:i w:val="false"/>
          <w:color w:val="000000"/>
          <w:sz w:val="28"/>
        </w:rPr>
        <w:t>
      6) 4-процесс – ЖТ МДҚ/ЗТ МДҚ-да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минут ішінде);</w:t>
      </w:r>
    </w:p>
    <w:bookmarkEnd w:id="38"/>
    <w:bookmarkStart w:name="z45" w:id="39"/>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минут ішінде);</w:t>
      </w:r>
    </w:p>
    <w:bookmarkEnd w:id="39"/>
    <w:bookmarkStart w:name="z46" w:id="40"/>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минут ішінде);</w:t>
      </w:r>
    </w:p>
    <w:bookmarkEnd w:id="40"/>
    <w:bookmarkStart w:name="z47" w:id="41"/>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ата-ана құқықтарынан айырылған ата-аналарға баламен кездесуіне рұқсат беру" мемлекеттік көрсетілетін қызмет регламентіне 1-қосымша</w:t>
            </w:r>
            <w:r>
              <w:br/>
            </w:r>
          </w:p>
        </w:tc>
      </w:tr>
    </w:tbl>
    <w:bookmarkStart w:name="z49" w:id="42"/>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 реттілігінің сипаттамасы</w:t>
      </w:r>
    </w:p>
    <w:bookmarkEnd w:id="42"/>
    <w:bookmarkStart w:name="z5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"Балаға кері әсер етпейтін ата-ана құқықтарынан айырылған ата-аналарға баламен кездесуіне рұқсат беру" мемлекеттік көрсетілетін қызмет регламентіне 2-қосымша</w:t>
            </w:r>
            <w:r>
              <w:br/>
            </w:r>
          </w:p>
        </w:tc>
      </w:tr>
    </w:tbl>
    <w:bookmarkStart w:name="z52" w:id="44"/>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қызметтің бизнес-процестерінің анықтамалығы</w:t>
      </w:r>
    </w:p>
    <w:bookmarkEnd w:id="44"/>
    <w:bookmarkStart w:name="z53"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"Балаға кері әсер етпейтін ата-ана құқықтарынан айырылған ата-аналарға баламен кездесуіне рұқсат беру" мемлекеттік көрсетілетін қызмет регламентіне 3-қосымша</w:t>
            </w:r>
            <w:r>
              <w:br/>
            </w:r>
          </w:p>
        </w:tc>
      </w:tr>
    </w:tbl>
    <w:bookmarkStart w:name="z56" w:id="47"/>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диаграммасы</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9"/>
    <w:p>
      <w:pPr>
        <w:spacing w:after="0"/>
        <w:ind w:left="0"/>
        <w:jc w:val="left"/>
      </w:pPr>
      <w:r>
        <w:rPr>
          <w:rFonts w:ascii="Times New Roman"/>
          <w:b/>
          <w:i w:val="false"/>
          <w:color w:val="000000"/>
        </w:rPr>
        <w:t xml:space="preserve"> Кесте. Шартты белгілер</w:t>
      </w:r>
    </w:p>
    <w:bookmarkEnd w:id="49"/>
    <w:p>
      <w:pPr>
        <w:spacing w:after="0"/>
        <w:ind w:left="0"/>
        <w:jc w:val="left"/>
      </w:pPr>
      <w:r>
        <w:br/>
      </w:r>
    </w:p>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