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60eb" w14:textId="b296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бойынша 2018-2019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2018 жылғы 12 ақпандағы № 6-23 с шешімі. Солтүстік Қазақстан облысының Әділет департаментінде 2018 жылғы 28 ақпанда № 4584 болып тіркелді</w:t>
      </w:r>
    </w:p>
    <w:p>
      <w:pPr>
        <w:spacing w:after="0"/>
        <w:ind w:left="0"/>
        <w:jc w:val="both"/>
      </w:pPr>
      <w:bookmarkStart w:name="z4" w:id="0"/>
      <w:r>
        <w:rPr>
          <w:rFonts w:ascii="Times New Roman"/>
          <w:b w:val="false"/>
          <w:i w:val="false"/>
          <w:color w:val="000000"/>
          <w:sz w:val="28"/>
        </w:rPr>
        <w:t xml:space="preserve">
      "Жайылымдар туралы" 2017 жылғы 20 ақпандағы Қазақстан Республикасы Заңының 8 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қосымшаға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VI шақырылған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ХХІІІ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Б.Топанбаева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Уәлиханов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12 ақпандағы №6-23 с шешімімен бекітілген</w:t>
            </w:r>
          </w:p>
        </w:tc>
      </w:tr>
    </w:tbl>
    <w:bookmarkStart w:name="z9" w:id="3"/>
    <w:p>
      <w:pPr>
        <w:spacing w:after="0"/>
        <w:ind w:left="0"/>
        <w:jc w:val="left"/>
      </w:pPr>
      <w:r>
        <w:rPr>
          <w:rFonts w:ascii="Times New Roman"/>
          <w:b/>
          <w:i w:val="false"/>
          <w:color w:val="000000"/>
        </w:rPr>
        <w:t xml:space="preserve"> Уәлиханов ауданы бойынша 2018-2019 жылдарға арналған жайылымдарды басқару және оларды пайдалану жөніндегі</w:t>
      </w:r>
    </w:p>
    <w:bookmarkEnd w:id="3"/>
    <w:bookmarkStart w:name="z10" w:id="4"/>
    <w:p>
      <w:pPr>
        <w:spacing w:after="0"/>
        <w:ind w:left="0"/>
        <w:jc w:val="left"/>
      </w:pPr>
      <w:r>
        <w:rPr>
          <w:rFonts w:ascii="Times New Roman"/>
          <w:b/>
          <w:i w:val="false"/>
          <w:color w:val="000000"/>
        </w:rPr>
        <w:t xml:space="preserve"> Жоспар</w:t>
      </w:r>
    </w:p>
    <w:bookmarkEnd w:id="4"/>
    <w:bookmarkStart w:name="z11" w:id="5"/>
    <w:p>
      <w:pPr>
        <w:spacing w:after="0"/>
        <w:ind w:left="0"/>
        <w:jc w:val="both"/>
      </w:pPr>
      <w:r>
        <w:rPr>
          <w:rFonts w:ascii="Times New Roman"/>
          <w:b w:val="false"/>
          <w:i w:val="false"/>
          <w:color w:val="000000"/>
          <w:sz w:val="28"/>
        </w:rPr>
        <w:t>
      Осы Уәлиханов ауданы бойынша 2018-2019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 15090 тіркелген), Қазақстан Республикасы Ауыл шаруашылығы министрінің 2015 жылғы 14 сәуірдегі № 3 - 3/332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2"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3" w:id="7"/>
    <w:p>
      <w:pPr>
        <w:spacing w:after="0"/>
        <w:ind w:left="0"/>
        <w:jc w:val="both"/>
      </w:pPr>
      <w:r>
        <w:rPr>
          <w:rFonts w:ascii="Times New Roman"/>
          <w:b w:val="false"/>
          <w:i w:val="false"/>
          <w:color w:val="000000"/>
          <w:sz w:val="28"/>
        </w:rPr>
        <w:t>
      Жоспар мазмұны:</w:t>
      </w:r>
    </w:p>
    <w:bookmarkEnd w:id="7"/>
    <w:bookmarkStart w:name="z14"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 -аумақтық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8"/>
    <w:bookmarkStart w:name="z15" w:id="9"/>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9"/>
    <w:bookmarkStart w:name="z16"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0"/>
    <w:bookmarkStart w:name="z17"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1"/>
    <w:bookmarkStart w:name="z18" w:id="12"/>
    <w:p>
      <w:pPr>
        <w:spacing w:after="0"/>
        <w:ind w:left="0"/>
        <w:jc w:val="both"/>
      </w:pPr>
      <w:r>
        <w:rPr>
          <w:rFonts w:ascii="Times New Roman"/>
          <w:b w:val="false"/>
          <w:i w:val="false"/>
          <w:color w:val="000000"/>
          <w:sz w:val="28"/>
        </w:rPr>
        <w:t xml:space="preserve">
      5)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2"/>
    <w:bookmarkStart w:name="z19" w:id="13"/>
    <w:p>
      <w:pPr>
        <w:spacing w:after="0"/>
        <w:ind w:left="0"/>
        <w:jc w:val="both"/>
      </w:pPr>
      <w:r>
        <w:rPr>
          <w:rFonts w:ascii="Times New Roman"/>
          <w:b w:val="false"/>
          <w:i w:val="false"/>
          <w:color w:val="000000"/>
          <w:sz w:val="28"/>
        </w:rPr>
        <w:t>
      6) тиісті әкімшілік-аумақтық бірлікте жайылымдарды ұтымды пайдалану үшін қажетті өзге де талаптарды қамтуға тиіс.</w:t>
      </w:r>
    </w:p>
    <w:bookmarkEnd w:id="13"/>
    <w:bookmarkStart w:name="z20"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екпе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21" w:id="15"/>
    <w:p>
      <w:pPr>
        <w:spacing w:after="0"/>
        <w:ind w:left="0"/>
        <w:jc w:val="both"/>
      </w:pPr>
      <w:r>
        <w:rPr>
          <w:rFonts w:ascii="Times New Roman"/>
          <w:b w:val="false"/>
          <w:i w:val="false"/>
          <w:color w:val="000000"/>
          <w:sz w:val="28"/>
        </w:rPr>
        <w:t>
      Әкімшілік-аумақтық бөлініс бойынша Уәлиханов ауданында 11 ауылдық округтер, 27 ауылдық елді - мекендер орналасқан.</w:t>
      </w:r>
    </w:p>
    <w:bookmarkEnd w:id="15"/>
    <w:bookmarkStart w:name="z22" w:id="16"/>
    <w:p>
      <w:pPr>
        <w:spacing w:after="0"/>
        <w:ind w:left="0"/>
        <w:jc w:val="both"/>
      </w:pPr>
      <w:r>
        <w:rPr>
          <w:rFonts w:ascii="Times New Roman"/>
          <w:b w:val="false"/>
          <w:i w:val="false"/>
          <w:color w:val="000000"/>
          <w:sz w:val="28"/>
        </w:rPr>
        <w:t>
      Уәлиханов ауданының жалпы көлемі 1 292 709 гектар, оның ішінде жайылымдық жерлер – 735 544 гектар.</w:t>
      </w:r>
    </w:p>
    <w:bookmarkEnd w:id="16"/>
    <w:bookmarkStart w:name="z23" w:id="17"/>
    <w:p>
      <w:pPr>
        <w:spacing w:after="0"/>
        <w:ind w:left="0"/>
        <w:jc w:val="both"/>
      </w:pPr>
      <w:r>
        <w:rPr>
          <w:rFonts w:ascii="Times New Roman"/>
          <w:b w:val="false"/>
          <w:i w:val="false"/>
          <w:color w:val="000000"/>
          <w:sz w:val="28"/>
        </w:rPr>
        <w:t>
      Санаттар бойынша жерлер бөлінісі:</w:t>
      </w:r>
    </w:p>
    <w:bookmarkEnd w:id="17"/>
    <w:bookmarkStart w:name="z24" w:id="18"/>
    <w:p>
      <w:pPr>
        <w:spacing w:after="0"/>
        <w:ind w:left="0"/>
        <w:jc w:val="both"/>
      </w:pPr>
      <w:r>
        <w:rPr>
          <w:rFonts w:ascii="Times New Roman"/>
          <w:b w:val="false"/>
          <w:i w:val="false"/>
          <w:color w:val="000000"/>
          <w:sz w:val="28"/>
        </w:rPr>
        <w:t>
      - ауыл шаруашылығы мақсатындағы жерлер – 830 982 гектар;</w:t>
      </w:r>
    </w:p>
    <w:bookmarkEnd w:id="18"/>
    <w:bookmarkStart w:name="z25" w:id="19"/>
    <w:p>
      <w:pPr>
        <w:spacing w:after="0"/>
        <w:ind w:left="0"/>
        <w:jc w:val="both"/>
      </w:pPr>
      <w:r>
        <w:rPr>
          <w:rFonts w:ascii="Times New Roman"/>
          <w:b w:val="false"/>
          <w:i w:val="false"/>
          <w:color w:val="000000"/>
          <w:sz w:val="28"/>
        </w:rPr>
        <w:t>
      - елді мекен жерлері – 126 638 гектар;</w:t>
      </w:r>
    </w:p>
    <w:bookmarkEnd w:id="19"/>
    <w:bookmarkStart w:name="z26" w:id="20"/>
    <w:p>
      <w:pPr>
        <w:spacing w:after="0"/>
        <w:ind w:left="0"/>
        <w:jc w:val="both"/>
      </w:pPr>
      <w:r>
        <w:rPr>
          <w:rFonts w:ascii="Times New Roman"/>
          <w:b w:val="false"/>
          <w:i w:val="false"/>
          <w:color w:val="000000"/>
          <w:sz w:val="28"/>
        </w:rPr>
        <w:t>
      - өнеркәсiп, көлiк, байланыс, ғарыш қызметі, қорғаныс, ұлттық қауіпсіздік мұқтажына арналған жерлер және ауыл шаруашылығына арналмаған өзге де жерлер – 6 662 гектар;</w:t>
      </w:r>
    </w:p>
    <w:bookmarkEnd w:id="20"/>
    <w:bookmarkStart w:name="z27" w:id="21"/>
    <w:p>
      <w:pPr>
        <w:spacing w:after="0"/>
        <w:ind w:left="0"/>
        <w:jc w:val="both"/>
      </w:pPr>
      <w:r>
        <w:rPr>
          <w:rFonts w:ascii="Times New Roman"/>
          <w:b w:val="false"/>
          <w:i w:val="false"/>
          <w:color w:val="000000"/>
          <w:sz w:val="28"/>
        </w:rPr>
        <w:t>
      - су қорының жерлері – 91 282 гектар;</w:t>
      </w:r>
    </w:p>
    <w:bookmarkEnd w:id="21"/>
    <w:bookmarkStart w:name="z28" w:id="22"/>
    <w:p>
      <w:pPr>
        <w:spacing w:after="0"/>
        <w:ind w:left="0"/>
        <w:jc w:val="both"/>
      </w:pPr>
      <w:r>
        <w:rPr>
          <w:rFonts w:ascii="Times New Roman"/>
          <w:b w:val="false"/>
          <w:i w:val="false"/>
          <w:color w:val="000000"/>
          <w:sz w:val="28"/>
        </w:rPr>
        <w:t>
      - орман қоры – 3 995 гектар;</w:t>
      </w:r>
    </w:p>
    <w:bookmarkEnd w:id="22"/>
    <w:bookmarkStart w:name="z29" w:id="23"/>
    <w:p>
      <w:pPr>
        <w:spacing w:after="0"/>
        <w:ind w:left="0"/>
        <w:jc w:val="both"/>
      </w:pPr>
      <w:r>
        <w:rPr>
          <w:rFonts w:ascii="Times New Roman"/>
          <w:b w:val="false"/>
          <w:i w:val="false"/>
          <w:color w:val="000000"/>
          <w:sz w:val="28"/>
        </w:rPr>
        <w:t>
      - қордағы жерлер – 233 150 гектар.</w:t>
      </w:r>
    </w:p>
    <w:bookmarkEnd w:id="23"/>
    <w:bookmarkStart w:name="z30" w:id="24"/>
    <w:p>
      <w:pPr>
        <w:spacing w:after="0"/>
        <w:ind w:left="0"/>
        <w:jc w:val="both"/>
      </w:pPr>
      <w:r>
        <w:rPr>
          <w:rFonts w:ascii="Times New Roman"/>
          <w:b w:val="false"/>
          <w:i w:val="false"/>
          <w:color w:val="000000"/>
          <w:sz w:val="28"/>
        </w:rPr>
        <w:t>
      Ауданның ауа райы аздаған жауын шашынымен, ұзақ қысымен және ыстық жазымен, щұғыл түрде ауысуы климаттың шұғыл контитенттін көрсетеді. Орташа жылдық жауын-шашын мөлшері үлкен ауытқуымен 250-350 миллиметр құрайды. Өсу мерзімі – 90-110 тәулік.</w:t>
      </w:r>
    </w:p>
    <w:bookmarkEnd w:id="24"/>
    <w:bookmarkStart w:name="z31" w:id="25"/>
    <w:p>
      <w:pPr>
        <w:spacing w:after="0"/>
        <w:ind w:left="0"/>
        <w:jc w:val="both"/>
      </w:pPr>
      <w:r>
        <w:rPr>
          <w:rFonts w:ascii="Times New Roman"/>
          <w:b w:val="false"/>
          <w:i w:val="false"/>
          <w:color w:val="000000"/>
          <w:sz w:val="28"/>
        </w:rPr>
        <w:t>
      Ауданның өсімдік жамылғысы әртүрлі, шамамен қоса алғанда 160 түрлері. Дәнді, күрделігүлділер және крестгүлділер тұкымдастарына жататын өсімдіктер кенінен таралған.</w:t>
      </w:r>
    </w:p>
    <w:bookmarkEnd w:id="25"/>
    <w:bookmarkStart w:name="z32" w:id="26"/>
    <w:p>
      <w:pPr>
        <w:spacing w:after="0"/>
        <w:ind w:left="0"/>
        <w:jc w:val="both"/>
      </w:pPr>
      <w:r>
        <w:rPr>
          <w:rFonts w:ascii="Times New Roman"/>
          <w:b w:val="false"/>
          <w:i w:val="false"/>
          <w:color w:val="000000"/>
          <w:sz w:val="28"/>
        </w:rPr>
        <w:t xml:space="preserve">
      Топырағы қызылқоңыр, оңтүстікте сортаң топырақты жерлер кездеседі. </w:t>
      </w:r>
    </w:p>
    <w:bookmarkEnd w:id="26"/>
    <w:bookmarkStart w:name="z33" w:id="27"/>
    <w:p>
      <w:pPr>
        <w:spacing w:after="0"/>
        <w:ind w:left="0"/>
        <w:jc w:val="both"/>
      </w:pPr>
      <w:r>
        <w:rPr>
          <w:rFonts w:ascii="Times New Roman"/>
          <w:b w:val="false"/>
          <w:i w:val="false"/>
          <w:color w:val="000000"/>
          <w:sz w:val="28"/>
        </w:rPr>
        <w:t>
      Ауданда 11 мал дәрігерлік пункті, 4 қашырым пункті және 22 мал көмінділері бар.</w:t>
      </w:r>
    </w:p>
    <w:bookmarkEnd w:id="27"/>
    <w:bookmarkStart w:name="z34" w:id="28"/>
    <w:p>
      <w:pPr>
        <w:spacing w:after="0"/>
        <w:ind w:left="0"/>
        <w:jc w:val="both"/>
      </w:pPr>
      <w:r>
        <w:rPr>
          <w:rFonts w:ascii="Times New Roman"/>
          <w:b w:val="false"/>
          <w:i w:val="false"/>
          <w:color w:val="000000"/>
          <w:sz w:val="28"/>
        </w:rPr>
        <w:t>
      Қазіргі уақытта Уәлиханов ауданында мүйізді ірі қара 24 758 бас, ұсақ мал 48 936 бас, 15 549 бас жылқы саналады.</w:t>
      </w:r>
    </w:p>
    <w:bookmarkEnd w:id="28"/>
    <w:bookmarkStart w:name="z35" w:id="29"/>
    <w:p>
      <w:pPr>
        <w:spacing w:after="0"/>
        <w:ind w:left="0"/>
        <w:jc w:val="both"/>
      </w:pPr>
      <w:r>
        <w:rPr>
          <w:rFonts w:ascii="Times New Roman"/>
          <w:b w:val="false"/>
          <w:i w:val="false"/>
          <w:color w:val="000000"/>
          <w:sz w:val="28"/>
        </w:rPr>
        <w:t>
      Ауданымызда 42 ірі қара мал гурттары, 58 ұсақ қара мал отаралары және 18 үйір жылқылар құрылған.</w:t>
      </w:r>
    </w:p>
    <w:bookmarkEnd w:id="29"/>
    <w:bookmarkStart w:name="z36" w:id="30"/>
    <w:p>
      <w:pPr>
        <w:spacing w:after="0"/>
        <w:ind w:left="0"/>
        <w:jc w:val="both"/>
      </w:pPr>
      <w:r>
        <w:rPr>
          <w:rFonts w:ascii="Times New Roman"/>
          <w:b w:val="false"/>
          <w:i w:val="false"/>
          <w:color w:val="000000"/>
          <w:sz w:val="28"/>
        </w:rPr>
        <w:t>
      Ауылдағы тауар өндірушілердің малын айдап апару үшін жер пайдалану шекарасының бойындағы жайылымдық алқаптардан жер учаскелері беріледі.</w:t>
      </w:r>
    </w:p>
    <w:bookmarkEnd w:id="30"/>
    <w:bookmarkStart w:name="z37" w:id="31"/>
    <w:p>
      <w:pPr>
        <w:spacing w:after="0"/>
        <w:ind w:left="0"/>
        <w:jc w:val="both"/>
      </w:pPr>
      <w:r>
        <w:rPr>
          <w:rFonts w:ascii="Times New Roman"/>
          <w:b w:val="false"/>
          <w:i w:val="false"/>
          <w:color w:val="000000"/>
          <w:sz w:val="28"/>
        </w:rPr>
        <w:t>
      Ауыл шаруашылығы жануарларын қамтамасыз ету үшін Уәлиханов ауданы бойынша барлығы 420 608 гектар жайылымдық алқаптары бар. Елді-мекен шегіндегі жайылымдары 113 547 гектар жайылым саналады, қордағы жерлерде 200 420 гектар жайылымдық алқаптар бар.</w:t>
      </w:r>
    </w:p>
    <w:bookmarkEnd w:id="31"/>
    <w:bookmarkStart w:name="z38" w:id="32"/>
    <w:p>
      <w:pPr>
        <w:spacing w:after="0"/>
        <w:ind w:left="0"/>
        <w:jc w:val="both"/>
      </w:pPr>
      <w:r>
        <w:rPr>
          <w:rFonts w:ascii="Times New Roman"/>
          <w:b w:val="false"/>
          <w:i w:val="false"/>
          <w:color w:val="000000"/>
          <w:sz w:val="28"/>
        </w:rPr>
        <w:t>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ауыстыруға қажет емес, себебі олар барлығы жайылымдық алқаптармен қамтамасыз етілген.</w:t>
      </w:r>
    </w:p>
    <w:bookmarkEnd w:id="32"/>
    <w:bookmarkStart w:name="z39" w:id="33"/>
    <w:p>
      <w:pPr>
        <w:spacing w:after="0"/>
        <w:ind w:left="0"/>
        <w:jc w:val="both"/>
      </w:pPr>
      <w:r>
        <w:rPr>
          <w:rFonts w:ascii="Times New Roman"/>
          <w:b w:val="false"/>
          <w:i w:val="false"/>
          <w:color w:val="000000"/>
          <w:sz w:val="28"/>
        </w:rPr>
        <w:t>
      Уәлиханов ауданының жайылымды алаңы ауыл шаруашылығы жануарларының санын толығымен қамтамасыз етеді және шалғайдағы мал шаруашылығын жүргізу үшін пайдаланылатын, шалғайдағы жайылымдары қажет емес.</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1 қосымша</w:t>
            </w:r>
          </w:p>
        </w:tc>
      </w:tr>
    </w:tbl>
    <w:bookmarkStart w:name="z46" w:id="3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 -аумақтық бірлік аумағында жайылымдардың орналасу схемасы (картасы)</w:t>
      </w:r>
    </w:p>
    <w:bookmarkEnd w:id="34"/>
    <w:bookmarkStart w:name="z47"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6"/>
    <w:p>
      <w:pPr>
        <w:spacing w:after="0"/>
        <w:ind w:left="0"/>
        <w:jc w:val="left"/>
      </w:pPr>
      <w:r>
        <w:rPr>
          <w:rFonts w:ascii="Times New Roman"/>
          <w:b/>
          <w:i w:val="false"/>
          <w:color w:val="000000"/>
        </w:rPr>
        <w:t xml:space="preserve"> Уәлиханов ауданы жайылымдарының орналасу схемасына (картасына) қоса беріліп отырған жер учаскелерін жер пайдаланушылардың тізімі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6"/>
        <w:gridCol w:w="9394"/>
      </w:tblGrid>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w:t>
            </w:r>
          </w:p>
          <w:bookmarkEnd w:id="37"/>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жер пайдаланушылардың аты-жөні</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1</w:t>
            </w:r>
          </w:p>
          <w:bookmarkEnd w:id="38"/>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Кзылту-НАН" жауапкершілігі шектеулі серіктестігі</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2</w:t>
            </w:r>
          </w:p>
          <w:bookmarkEnd w:id="39"/>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"Кзылту-Астык" жауапкершілігі шектеулі серіктестігі</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3</w:t>
            </w:r>
          </w:p>
          <w:bookmarkEnd w:id="40"/>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жауапкершілігі шектеулі серіктестігі</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4</w:t>
            </w:r>
          </w:p>
          <w:bookmarkEnd w:id="41"/>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"Кожаби" жауапкершілігі шектеулі серіктестігі</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5</w:t>
            </w:r>
          </w:p>
          <w:bookmarkEnd w:id="42"/>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Юг" жауапкершілігі шектеулі серіктестігі</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6</w:t>
            </w:r>
          </w:p>
          <w:bookmarkEnd w:id="43"/>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"Unite-Инвест" жауапкершілігі шектеулі серіктестігі</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7</w:t>
            </w:r>
          </w:p>
          <w:bookmarkEnd w:id="44"/>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"Анара" жауапкершілігі шектеулі серіктестігі</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8</w:t>
            </w:r>
          </w:p>
          <w:bookmarkEnd w:id="45"/>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Доскин Турлыбек Кадырбекович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9</w:t>
            </w:r>
          </w:p>
          <w:bookmarkEnd w:id="46"/>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Мереке Ерденбаевич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10</w:t>
            </w:r>
          </w:p>
          <w:bookmarkEnd w:id="47"/>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Серик Есмагамбетович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11</w:t>
            </w:r>
          </w:p>
          <w:bookmarkEnd w:id="48"/>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Нургазин Нуртас Бахытжанови</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12</w:t>
            </w:r>
          </w:p>
          <w:bookmarkEnd w:id="49"/>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Мухамеджанов Зияш Бахитжанович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13</w:t>
            </w:r>
          </w:p>
          <w:bookmarkEnd w:id="50"/>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Аренов Куаныш Сайлауович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14</w:t>
            </w:r>
          </w:p>
          <w:bookmarkEnd w:id="51"/>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Булегенова Маржан Хасеновна</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15</w:t>
            </w:r>
          </w:p>
          <w:bookmarkEnd w:id="52"/>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Еркебулан Сайлауович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16</w:t>
            </w:r>
          </w:p>
          <w:bookmarkEnd w:id="53"/>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Капышев Марат Койшынович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17</w:t>
            </w:r>
          </w:p>
          <w:bookmarkEnd w:id="54"/>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Кендирбеков Мереке Габлулмажитұлы</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18</w:t>
            </w:r>
          </w:p>
          <w:bookmarkEnd w:id="55"/>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Казиев Куаныш Сансызбаеви</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19</w:t>
            </w:r>
          </w:p>
          <w:bookmarkEnd w:id="56"/>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Идрисов Куандык Аубакирович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20</w:t>
            </w:r>
          </w:p>
          <w:bookmarkEnd w:id="57"/>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Кенжетай Мухамедрахимович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21</w:t>
            </w:r>
          </w:p>
          <w:bookmarkEnd w:id="58"/>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Конарбаев Ернар Аскарович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22</w:t>
            </w:r>
          </w:p>
          <w:bookmarkEnd w:id="59"/>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Темирбеков Жанбота Махметович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23</w:t>
            </w:r>
          </w:p>
          <w:bookmarkEnd w:id="60"/>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Мухамеджанов Нурбол Сапарбекович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24</w:t>
            </w:r>
          </w:p>
          <w:bookmarkEnd w:id="61"/>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Дюсембаев Кайрат Рамазанович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25</w:t>
            </w:r>
          </w:p>
          <w:bookmarkEnd w:id="62"/>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Алимова Сауле Галимжановна</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26</w:t>
            </w:r>
          </w:p>
          <w:bookmarkEnd w:id="63"/>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Сергазинов Жасулан Хайырбекович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27</w:t>
            </w:r>
          </w:p>
          <w:bookmarkEnd w:id="64"/>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Булатов Тлеуберген Ерденович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28</w:t>
            </w:r>
          </w:p>
          <w:bookmarkEnd w:id="65"/>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Бегалина Майра Естаевна</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29</w:t>
            </w:r>
          </w:p>
          <w:bookmarkEnd w:id="66"/>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Исбулатов Хуат Кабдикаримович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30</w:t>
            </w:r>
          </w:p>
          <w:bookmarkEnd w:id="67"/>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Сагандыков Юмшил Кабдулаулы</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31</w:t>
            </w:r>
          </w:p>
          <w:bookmarkEnd w:id="68"/>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Жакен Жархын</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32</w:t>
            </w:r>
          </w:p>
          <w:bookmarkEnd w:id="69"/>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Абилькаримов Кайрат Кажимжанович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33</w:t>
            </w:r>
          </w:p>
          <w:bookmarkEnd w:id="70"/>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Максат Адильбекович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34</w:t>
            </w:r>
          </w:p>
          <w:bookmarkEnd w:id="71"/>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Байбаатар Хуанышбек</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35</w:t>
            </w:r>
          </w:p>
          <w:bookmarkEnd w:id="72"/>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Нурсалямов Ержан Ермекович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36</w:t>
            </w:r>
          </w:p>
          <w:bookmarkEnd w:id="73"/>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Жумагельды</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37</w:t>
            </w:r>
          </w:p>
          <w:bookmarkEnd w:id="74"/>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Ташмаков Сайран Токтарович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38</w:t>
            </w:r>
          </w:p>
          <w:bookmarkEnd w:id="75"/>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Жолдасбаев Суиндик Каирбекович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39</w:t>
            </w:r>
          </w:p>
          <w:bookmarkEnd w:id="76"/>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Тлеубердин Серик Мухамедович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40</w:t>
            </w:r>
          </w:p>
          <w:bookmarkEnd w:id="77"/>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Сулеев Дархан Амангельдинович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41</w:t>
            </w:r>
          </w:p>
          <w:bookmarkEnd w:id="78"/>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Ахмедьянов Асылзада Нигметович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42</w:t>
            </w:r>
          </w:p>
          <w:bookmarkEnd w:id="79"/>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Сарсембай Жахиянович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43</w:t>
            </w:r>
          </w:p>
          <w:bookmarkEnd w:id="80"/>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Аскаров Казбек Зияшевич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44</w:t>
            </w:r>
          </w:p>
          <w:bookmarkEnd w:id="81"/>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Есенгожин Болат Косакбаевич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45</w:t>
            </w:r>
          </w:p>
          <w:bookmarkEnd w:id="82"/>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Жапарова Нургуль Сулейменовна</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56</w:t>
            </w:r>
          </w:p>
          <w:bookmarkEnd w:id="83"/>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Жетписов Даулет Бектасович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47</w:t>
            </w:r>
          </w:p>
          <w:bookmarkEnd w:id="84"/>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Иманов Адильбек Ахметович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48</w:t>
            </w:r>
          </w:p>
          <w:bookmarkEnd w:id="85"/>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Имагамбетов Аблай Калиевич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49</w:t>
            </w:r>
          </w:p>
          <w:bookmarkEnd w:id="86"/>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Куйшбаев Назымбек Ботаевич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50</w:t>
            </w:r>
          </w:p>
          <w:bookmarkEnd w:id="87"/>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Малгаждаров Кенес</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51</w:t>
            </w:r>
          </w:p>
          <w:bookmarkEnd w:id="88"/>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Маликов Маулит Магауович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52</w:t>
            </w:r>
          </w:p>
          <w:bookmarkEnd w:id="89"/>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Токубаева Сауле Каскатаевна</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53</w:t>
            </w:r>
          </w:p>
          <w:bookmarkEnd w:id="90"/>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Шайсултанова Раушан Темирхановна</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54</w:t>
            </w:r>
          </w:p>
          <w:bookmarkEnd w:id="91"/>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Жантлеуов Кенжебек Каирбекович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55</w:t>
            </w:r>
          </w:p>
          <w:bookmarkEnd w:id="92"/>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Павел Петрович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56</w:t>
            </w:r>
          </w:p>
          <w:bookmarkEnd w:id="93"/>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Валиев Куаныш Куттымбетович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57</w:t>
            </w:r>
          </w:p>
          <w:bookmarkEnd w:id="94"/>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Тулебиев Куаныш Бауыржанович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58</w:t>
            </w:r>
          </w:p>
          <w:bookmarkEnd w:id="95"/>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Амринов Канат Баяшевич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59</w:t>
            </w:r>
          </w:p>
          <w:bookmarkEnd w:id="96"/>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Айтмагамбетов Маулет Нурмагамбетович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60</w:t>
            </w:r>
          </w:p>
          <w:bookmarkEnd w:id="97"/>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Сайфиев Медгат Алкешевич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61</w:t>
            </w:r>
          </w:p>
          <w:bookmarkEnd w:id="98"/>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Асемгуль Камидоллаевна</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9"/>
          <w:p>
            <w:pPr>
              <w:spacing w:after="20"/>
              <w:ind w:left="20"/>
              <w:jc w:val="both"/>
            </w:pPr>
            <w:r>
              <w:rPr>
                <w:rFonts w:ascii="Times New Roman"/>
                <w:b w:val="false"/>
                <w:i w:val="false"/>
                <w:color w:val="000000"/>
                <w:sz w:val="20"/>
              </w:rPr>
              <w:t>
62</w:t>
            </w:r>
          </w:p>
          <w:bookmarkEnd w:id="99"/>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Шаймағанбет Кенжеғара</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63</w:t>
            </w:r>
          </w:p>
          <w:bookmarkEnd w:id="100"/>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Сматаев Аманжол Хаметович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64</w:t>
            </w:r>
          </w:p>
          <w:bookmarkEnd w:id="101"/>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Капышев Сагат Койшынович</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65</w:t>
            </w:r>
          </w:p>
          <w:bookmarkEnd w:id="102"/>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Здоровец Григорий Федорович</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2 қосымша</w:t>
            </w:r>
          </w:p>
        </w:tc>
      </w:tr>
    </w:tbl>
    <w:bookmarkStart w:name="z121" w:id="103"/>
    <w:p>
      <w:pPr>
        <w:spacing w:after="0"/>
        <w:ind w:left="0"/>
        <w:jc w:val="left"/>
      </w:pPr>
      <w:r>
        <w:rPr>
          <w:rFonts w:ascii="Times New Roman"/>
          <w:b/>
          <w:i w:val="false"/>
          <w:color w:val="000000"/>
        </w:rPr>
        <w:t xml:space="preserve"> Жайылым айналымдарының қолайлы схемалары</w:t>
      </w:r>
    </w:p>
    <w:bookmarkEnd w:id="103"/>
    <w:bookmarkStart w:name="z122"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1021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21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3 қосымша</w:t>
            </w:r>
          </w:p>
        </w:tc>
      </w:tr>
    </w:tbl>
    <w:bookmarkStart w:name="z129" w:id="105"/>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05"/>
    <w:bookmarkStart w:name="z130"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810500" cy="985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85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4 қосымша</w:t>
            </w:r>
          </w:p>
        </w:tc>
      </w:tr>
    </w:tbl>
    <w:bookmarkStart w:name="z137" w:id="107"/>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107"/>
    <w:bookmarkStart w:name="z138"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952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52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5 қосымша</w:t>
            </w:r>
          </w:p>
        </w:tc>
      </w:tr>
    </w:tbl>
    <w:bookmarkStart w:name="z145" w:id="10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556"/>
        <w:gridCol w:w="2720"/>
        <w:gridCol w:w="2720"/>
        <w:gridCol w:w="2720"/>
        <w:gridCol w:w="2720"/>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0"/>
          <w:p>
            <w:pPr>
              <w:spacing w:after="20"/>
              <w:ind w:left="20"/>
              <w:jc w:val="both"/>
            </w:pPr>
            <w:r>
              <w:rPr>
                <w:rFonts w:ascii="Times New Roman"/>
                <w:b w:val="false"/>
                <w:i w:val="false"/>
                <w:color w:val="000000"/>
                <w:sz w:val="20"/>
              </w:rPr>
              <w:t>
№</w:t>
            </w:r>
          </w:p>
          <w:bookmarkEnd w:id="110"/>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1"/>
          <w:p>
            <w:pPr>
              <w:spacing w:after="20"/>
              <w:ind w:left="20"/>
              <w:jc w:val="both"/>
            </w:pPr>
            <w:r>
              <w:rPr>
                <w:rFonts w:ascii="Times New Roman"/>
                <w:b w:val="false"/>
                <w:i w:val="false"/>
                <w:color w:val="000000"/>
                <w:sz w:val="20"/>
              </w:rPr>
              <w:t>
1</w:t>
            </w:r>
          </w:p>
          <w:bookmarkEnd w:id="111"/>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2"/>
          <w:p>
            <w:pPr>
              <w:spacing w:after="20"/>
              <w:ind w:left="20"/>
              <w:jc w:val="both"/>
            </w:pPr>
            <w:r>
              <w:rPr>
                <w:rFonts w:ascii="Times New Roman"/>
                <w:b w:val="false"/>
                <w:i w:val="false"/>
                <w:color w:val="000000"/>
                <w:sz w:val="20"/>
              </w:rPr>
              <w:t>
2</w:t>
            </w:r>
          </w:p>
          <w:bookmarkEnd w:id="112"/>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3"/>
          <w:p>
            <w:pPr>
              <w:spacing w:after="20"/>
              <w:ind w:left="20"/>
              <w:jc w:val="both"/>
            </w:pPr>
            <w:r>
              <w:rPr>
                <w:rFonts w:ascii="Times New Roman"/>
                <w:b w:val="false"/>
                <w:i w:val="false"/>
                <w:color w:val="000000"/>
                <w:sz w:val="20"/>
              </w:rPr>
              <w:t>
3</w:t>
            </w:r>
          </w:p>
          <w:bookmarkEnd w:id="113"/>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4"/>
          <w:p>
            <w:pPr>
              <w:spacing w:after="20"/>
              <w:ind w:left="20"/>
              <w:jc w:val="both"/>
            </w:pPr>
            <w:r>
              <w:rPr>
                <w:rFonts w:ascii="Times New Roman"/>
                <w:b w:val="false"/>
                <w:i w:val="false"/>
                <w:color w:val="000000"/>
                <w:sz w:val="20"/>
              </w:rPr>
              <w:t>
4</w:t>
            </w:r>
          </w:p>
          <w:bookmarkEnd w:id="114"/>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реттік таптау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5"/>
          <w:p>
            <w:pPr>
              <w:spacing w:after="20"/>
              <w:ind w:left="20"/>
              <w:jc w:val="both"/>
            </w:pPr>
            <w:r>
              <w:rPr>
                <w:rFonts w:ascii="Times New Roman"/>
                <w:b w:val="false"/>
                <w:i w:val="false"/>
                <w:color w:val="000000"/>
                <w:sz w:val="20"/>
              </w:rPr>
              <w:t>
5</w:t>
            </w:r>
          </w:p>
          <w:bookmarkEnd w:id="115"/>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6"/>
          <w:p>
            <w:pPr>
              <w:spacing w:after="20"/>
              <w:ind w:left="20"/>
              <w:jc w:val="both"/>
            </w:pPr>
            <w:r>
              <w:rPr>
                <w:rFonts w:ascii="Times New Roman"/>
                <w:b w:val="false"/>
                <w:i w:val="false"/>
                <w:color w:val="000000"/>
                <w:sz w:val="20"/>
              </w:rPr>
              <w:t>
6</w:t>
            </w:r>
          </w:p>
          <w:bookmarkEnd w:id="116"/>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7"/>
          <w:p>
            <w:pPr>
              <w:spacing w:after="20"/>
              <w:ind w:left="20"/>
              <w:jc w:val="both"/>
            </w:pPr>
            <w:r>
              <w:rPr>
                <w:rFonts w:ascii="Times New Roman"/>
                <w:b w:val="false"/>
                <w:i w:val="false"/>
                <w:color w:val="000000"/>
                <w:sz w:val="20"/>
              </w:rPr>
              <w:t>
7</w:t>
            </w:r>
          </w:p>
          <w:bookmarkEnd w:id="117"/>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8"/>
          <w:p>
            <w:pPr>
              <w:spacing w:after="20"/>
              <w:ind w:left="20"/>
              <w:jc w:val="both"/>
            </w:pPr>
            <w:r>
              <w:rPr>
                <w:rFonts w:ascii="Times New Roman"/>
                <w:b w:val="false"/>
                <w:i w:val="false"/>
                <w:color w:val="000000"/>
                <w:sz w:val="20"/>
              </w:rPr>
              <w:t>
8</w:t>
            </w:r>
          </w:p>
          <w:bookmarkEnd w:id="118"/>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9"/>
          <w:p>
            <w:pPr>
              <w:spacing w:after="20"/>
              <w:ind w:left="20"/>
              <w:jc w:val="both"/>
            </w:pPr>
            <w:r>
              <w:rPr>
                <w:rFonts w:ascii="Times New Roman"/>
                <w:b w:val="false"/>
                <w:i w:val="false"/>
                <w:color w:val="000000"/>
                <w:sz w:val="20"/>
              </w:rPr>
              <w:t>
9</w:t>
            </w:r>
          </w:p>
          <w:bookmarkEnd w:id="119"/>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0"/>
          <w:p>
            <w:pPr>
              <w:spacing w:after="20"/>
              <w:ind w:left="20"/>
              <w:jc w:val="both"/>
            </w:pPr>
            <w:r>
              <w:rPr>
                <w:rFonts w:ascii="Times New Roman"/>
                <w:b w:val="false"/>
                <w:i w:val="false"/>
                <w:color w:val="000000"/>
                <w:sz w:val="20"/>
              </w:rPr>
              <w:t>
10</w:t>
            </w:r>
          </w:p>
          <w:bookmarkEnd w:id="120"/>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1"/>
          <w:p>
            <w:pPr>
              <w:spacing w:after="20"/>
              <w:ind w:left="20"/>
              <w:jc w:val="both"/>
            </w:pPr>
            <w:r>
              <w:rPr>
                <w:rFonts w:ascii="Times New Roman"/>
                <w:b w:val="false"/>
                <w:i w:val="false"/>
                <w:color w:val="000000"/>
                <w:sz w:val="20"/>
              </w:rPr>
              <w:t>
11</w:t>
            </w:r>
          </w:p>
          <w:bookmarkEnd w:id="121"/>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бастап </w:t>
            </w:r>
            <w:r>
              <w:br/>
            </w:r>
            <w:r>
              <w:rPr>
                <w:rFonts w:ascii="Times New Roman"/>
                <w:b w:val="false"/>
                <w:i w:val="false"/>
                <w:color w:val="000000"/>
                <w:sz w:val="20"/>
              </w:rPr>
              <w:t>
24 тамызға дейін бір реттік таптау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