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da6d" w14:textId="cf3d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19 наурыздағы № 149 шешімі. Солтүстік Қазақстан облысының Әділет департаментінде 2018 жылғы 4 сәуірде № 4630 болып тіркелді. Күші жойылды - Солтүстік Қазақстан облысы Тайынша ауданы мәслихатының 2021 жылғы 6 мамырдағы № 24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06.05.2021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2017 жылғы 23 ақпандағы № 61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4100 болып тіркелген, Қазақстан Республикасы нормативтік құқықтық актілерінің эталондық бақылау банкінде 2017 жылғы 27 наурызда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XXI сессиясының 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Л.Валяева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r>
              <w:br/>
            </w:r>
            <w:r>
              <w:rPr>
                <w:rFonts w:ascii="Times New Roman"/>
                <w:b w:val="false"/>
                <w:i w:val="false"/>
                <w:color w:val="000000"/>
                <w:sz w:val="20"/>
              </w:rPr>
              <w:t>№ 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Тайынша ауданы мәслихатының 27.04.2018 </w:t>
      </w:r>
      <w:r>
        <w:rPr>
          <w:rFonts w:ascii="Times New Roman"/>
          <w:b w:val="false"/>
          <w:i w:val="false"/>
          <w:color w:val="ff0000"/>
          <w:sz w:val="28"/>
        </w:rPr>
        <w:t>№ 165</w:t>
      </w:r>
      <w:r>
        <w:rPr>
          <w:rFonts w:ascii="Times New Roman"/>
          <w:b w:val="false"/>
          <w:i w:val="false"/>
          <w:color w:val="ff0000"/>
          <w:sz w:val="28"/>
        </w:rPr>
        <w:t xml:space="preserve"> (шешім алғашқы ресми жарияланған күнінен кейін күнтізбелік он күн өткен соң қолданысқа енгізіледі) шешімімен.</w:t>
      </w:r>
    </w:p>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xml:space="preserve">
      2. Осы Әдістемеде пайдаланылатын негізгі ұғымдар: </w:t>
      </w:r>
    </w:p>
    <w:bookmarkEnd w:id="7"/>
    <w:bookmarkStart w:name="z19"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20"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Тайынша ауданы мәслихатының хатшысы;</w:t>
      </w:r>
    </w:p>
    <w:bookmarkEnd w:id="9"/>
    <w:bookmarkStart w:name="z21"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22" w:id="11"/>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1"/>
    <w:bookmarkStart w:name="z23"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4" w:id="13"/>
    <w:p>
      <w:pPr>
        <w:spacing w:after="0"/>
        <w:ind w:left="0"/>
        <w:jc w:val="both"/>
      </w:pPr>
      <w:r>
        <w:rPr>
          <w:rFonts w:ascii="Times New Roman"/>
          <w:b w:val="false"/>
          <w:i w:val="false"/>
          <w:color w:val="000000"/>
          <w:sz w:val="28"/>
        </w:rPr>
        <w:t xml:space="preserve">
      6) тікелей басшы – дербес бағынысында болып табылатын бағаланушы қызметшіге қатысты тұлға – "Солтүстік Қазақстан облысы Тайынша ауданы мәслихатының аппараты" коммуналдық мемлекеттік мекемесінің заң мәселелері жөніндегі құрылымдық бөлімшесінің басшысы. </w:t>
      </w:r>
    </w:p>
    <w:bookmarkEnd w:id="13"/>
    <w:bookmarkStart w:name="z25"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6" w:id="15"/>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7"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8"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жоғары тұрған басшымен (бұдан әрі - уәкілетті тұлға) Бағалау жөнінде комиссия құрылады (бұдан әрі - Комиссия), оның жұмыс органы болып Солтүстік Қазақстан облысы Тайынша ауданы мәслихатының аппараты саналады (бұдан әрі - Мәслихат аппараты).</w:t>
      </w:r>
    </w:p>
    <w:bookmarkEnd w:id="17"/>
    <w:bookmarkStart w:name="z29"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30"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31" w:id="20"/>
    <w:p>
      <w:pPr>
        <w:spacing w:after="0"/>
        <w:ind w:left="0"/>
        <w:jc w:val="both"/>
      </w:pPr>
      <w:r>
        <w:rPr>
          <w:rFonts w:ascii="Times New Roman"/>
          <w:b w:val="false"/>
          <w:i w:val="false"/>
          <w:color w:val="000000"/>
          <w:sz w:val="28"/>
        </w:rPr>
        <w:t>
      1) НМИ жетістіктерін бағалау;</w:t>
      </w:r>
    </w:p>
    <w:bookmarkEnd w:id="20"/>
    <w:bookmarkStart w:name="z32"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3"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4"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5" w:id="24"/>
    <w:p>
      <w:pPr>
        <w:spacing w:after="0"/>
        <w:ind w:left="0"/>
        <w:jc w:val="both"/>
      </w:pPr>
      <w:r>
        <w:rPr>
          <w:rFonts w:ascii="Times New Roman"/>
          <w:b w:val="false"/>
          <w:i w:val="false"/>
          <w:color w:val="000000"/>
          <w:sz w:val="28"/>
        </w:rPr>
        <w:t>
      8. Бағалауға байланысты құжаттар, Мәслихат аппаратында лауазымдық міндеттемелеріне кадрлық жұмысын жүргізуге енген, кадрлар жөніндегі бас маманда сақталады (бұдан әрі - кадрлар жөніндегі бас маман), бағалау аяқталған күнінен бастап үш жыл ішінде сақталады.</w:t>
      </w:r>
    </w:p>
    <w:bookmarkEnd w:id="24"/>
    <w:bookmarkStart w:name="z36" w:id="25"/>
    <w:p>
      <w:pPr>
        <w:spacing w:after="0"/>
        <w:ind w:left="0"/>
        <w:jc w:val="left"/>
      </w:pPr>
      <w:r>
        <w:rPr>
          <w:rFonts w:ascii="Times New Roman"/>
          <w:b/>
          <w:i w:val="false"/>
          <w:color w:val="000000"/>
        </w:rPr>
        <w:t xml:space="preserve"> 2. НМИ анықтау тәртібі</w:t>
      </w:r>
    </w:p>
    <w:bookmarkEnd w:id="25"/>
    <w:bookmarkStart w:name="z37"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8"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9" w:id="28"/>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8"/>
    <w:bookmarkStart w:name="z40"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41"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42" w:id="31"/>
    <w:p>
      <w:pPr>
        <w:spacing w:after="0"/>
        <w:ind w:left="0"/>
        <w:jc w:val="both"/>
      </w:pPr>
      <w:r>
        <w:rPr>
          <w:rFonts w:ascii="Times New Roman"/>
          <w:b w:val="false"/>
          <w:i w:val="false"/>
          <w:color w:val="000000"/>
          <w:sz w:val="28"/>
        </w:rPr>
        <w:t>
      13. НМИ:</w:t>
      </w:r>
    </w:p>
    <w:bookmarkEnd w:id="31"/>
    <w:bookmarkStart w:name="z43"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4"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5"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6"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7"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болып табылады.</w:t>
      </w:r>
    </w:p>
    <w:bookmarkEnd w:id="36"/>
    <w:bookmarkStart w:name="z48" w:id="37"/>
    <w:p>
      <w:pPr>
        <w:spacing w:after="0"/>
        <w:ind w:left="0"/>
        <w:jc w:val="both"/>
      </w:pPr>
      <w:r>
        <w:rPr>
          <w:rFonts w:ascii="Times New Roman"/>
          <w:b w:val="false"/>
          <w:i w:val="false"/>
          <w:color w:val="000000"/>
          <w:sz w:val="28"/>
        </w:rPr>
        <w:t xml:space="preserve">
      14. НМИ саны 5 құрайды. </w:t>
      </w:r>
    </w:p>
    <w:bookmarkEnd w:id="37"/>
    <w:bookmarkStart w:name="z49" w:id="38"/>
    <w:p>
      <w:pPr>
        <w:spacing w:after="0"/>
        <w:ind w:left="0"/>
        <w:jc w:val="both"/>
      </w:pPr>
      <w:r>
        <w:rPr>
          <w:rFonts w:ascii="Times New Roman"/>
          <w:b w:val="false"/>
          <w:i w:val="false"/>
          <w:color w:val="000000"/>
          <w:sz w:val="28"/>
        </w:rPr>
        <w:t>
      15. Жеке жоспар Мәслихат аппаратында кадрлар жөніндегі бас маманда сақталады.</w:t>
      </w:r>
    </w:p>
    <w:bookmarkEnd w:id="38"/>
    <w:bookmarkStart w:name="z50" w:id="39"/>
    <w:p>
      <w:pPr>
        <w:spacing w:after="0"/>
        <w:ind w:left="0"/>
        <w:jc w:val="left"/>
      </w:pPr>
      <w:r>
        <w:rPr>
          <w:rFonts w:ascii="Times New Roman"/>
          <w:b/>
          <w:i w:val="false"/>
          <w:color w:val="000000"/>
        </w:rPr>
        <w:t xml:space="preserve"> 3. НМИ жетістігін бағалау тәртібі</w:t>
      </w:r>
    </w:p>
    <w:bookmarkEnd w:id="39"/>
    <w:bookmarkStart w:name="z51"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52"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3"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4"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5"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6"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7"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8"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9"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60"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61" w:id="50"/>
    <w:p>
      <w:pPr>
        <w:spacing w:after="0"/>
        <w:ind w:left="0"/>
        <w:jc w:val="both"/>
      </w:pPr>
      <w:r>
        <w:rPr>
          <w:rFonts w:ascii="Times New Roman"/>
          <w:b w:val="false"/>
          <w:i w:val="false"/>
          <w:color w:val="000000"/>
          <w:sz w:val="28"/>
        </w:rPr>
        <w:t>
      20. Тікелей басшының бағалау парағы жоғары тұрған басшының қарауына жіберіледі.</w:t>
      </w:r>
    </w:p>
    <w:bookmarkEnd w:id="50"/>
    <w:bookmarkStart w:name="z62"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3" w:id="52"/>
    <w:p>
      <w:pPr>
        <w:spacing w:after="0"/>
        <w:ind w:left="0"/>
        <w:jc w:val="both"/>
      </w:pPr>
      <w:r>
        <w:rPr>
          <w:rFonts w:ascii="Times New Roman"/>
          <w:b w:val="false"/>
          <w:i w:val="false"/>
          <w:color w:val="000000"/>
          <w:sz w:val="28"/>
        </w:rPr>
        <w:t>
      1) бағалаумен келісу;</w:t>
      </w:r>
    </w:p>
    <w:bookmarkEnd w:id="52"/>
    <w:bookmarkStart w:name="z64" w:id="53"/>
    <w:p>
      <w:pPr>
        <w:spacing w:after="0"/>
        <w:ind w:left="0"/>
        <w:jc w:val="both"/>
      </w:pPr>
      <w:r>
        <w:rPr>
          <w:rFonts w:ascii="Times New Roman"/>
          <w:b w:val="false"/>
          <w:i w:val="false"/>
          <w:color w:val="000000"/>
          <w:sz w:val="28"/>
        </w:rPr>
        <w:t xml:space="preserve">
      2) түзетуге жіберу. </w:t>
      </w:r>
    </w:p>
    <w:bookmarkEnd w:id="53"/>
    <w:bookmarkStart w:name="z65"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6"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7" w:id="56"/>
    <w:p>
      <w:pPr>
        <w:spacing w:after="0"/>
        <w:ind w:left="0"/>
        <w:jc w:val="both"/>
      </w:pPr>
      <w:r>
        <w:rPr>
          <w:rFonts w:ascii="Times New Roman"/>
          <w:b w:val="false"/>
          <w:i w:val="false"/>
          <w:color w:val="000000"/>
          <w:sz w:val="28"/>
        </w:rPr>
        <w:t xml:space="preserve">
      24. Бағалау парағына жоғары тұрған басшының қолы қойылғаннан кейін кадрлар жөніндегі бас маман, 2 жұмыс күнінен кем емес мерзімде оны Комиссияның қарауына енгізеді. </w:t>
      </w:r>
    </w:p>
    <w:bookmarkEnd w:id="56"/>
    <w:bookmarkStart w:name="z68" w:id="57"/>
    <w:p>
      <w:pPr>
        <w:spacing w:after="0"/>
        <w:ind w:left="0"/>
        <w:jc w:val="left"/>
      </w:pPr>
      <w:r>
        <w:rPr>
          <w:rFonts w:ascii="Times New Roman"/>
          <w:b/>
          <w:i w:val="false"/>
          <w:color w:val="000000"/>
        </w:rPr>
        <w:t xml:space="preserve"> 4. Құзыреттерді бағалау тәртібі</w:t>
      </w:r>
    </w:p>
    <w:bookmarkEnd w:id="57"/>
    <w:bookmarkStart w:name="z69"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70"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71"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72"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3"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4" w:id="63"/>
    <w:p>
      <w:pPr>
        <w:spacing w:after="0"/>
        <w:ind w:left="0"/>
        <w:jc w:val="both"/>
      </w:pPr>
      <w:r>
        <w:rPr>
          <w:rFonts w:ascii="Times New Roman"/>
          <w:b w:val="false"/>
          <w:i w:val="false"/>
          <w:color w:val="000000"/>
          <w:sz w:val="28"/>
        </w:rPr>
        <w:t xml:space="preserve">
      28. Бағалау парағына тікелей басшының қолы қойылғаннан кейін кадрлар жөніндегі бас маман 2 жұмыс күнінен кем емес мерзімде оны Комиссияның қарауына енгізеді. </w:t>
      </w:r>
    </w:p>
    <w:bookmarkEnd w:id="63"/>
    <w:bookmarkStart w:name="z75"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6" w:id="65"/>
    <w:p>
      <w:pPr>
        <w:spacing w:after="0"/>
        <w:ind w:left="0"/>
        <w:jc w:val="both"/>
      </w:pPr>
      <w:r>
        <w:rPr>
          <w:rFonts w:ascii="Times New Roman"/>
          <w:b w:val="false"/>
          <w:i w:val="false"/>
          <w:color w:val="000000"/>
          <w:sz w:val="28"/>
        </w:rPr>
        <w:t>
      29. Кадрлар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7"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8"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9"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80"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81" w:id="70"/>
    <w:p>
      <w:pPr>
        <w:spacing w:after="0"/>
        <w:ind w:left="0"/>
        <w:jc w:val="both"/>
      </w:pPr>
      <w:r>
        <w:rPr>
          <w:rFonts w:ascii="Times New Roman"/>
          <w:b w:val="false"/>
          <w:i w:val="false"/>
          <w:color w:val="000000"/>
          <w:sz w:val="28"/>
        </w:rPr>
        <w:t>
      34. Комиссияның хатшысы кадрлар жөніндегі бас маман болып табылады. Комиссияның хатшысы дауыс беруге қатыспайды.</w:t>
      </w:r>
    </w:p>
    <w:bookmarkEnd w:id="70"/>
    <w:bookmarkStart w:name="z82" w:id="71"/>
    <w:p>
      <w:pPr>
        <w:spacing w:after="0"/>
        <w:ind w:left="0"/>
        <w:jc w:val="both"/>
      </w:pPr>
      <w:r>
        <w:rPr>
          <w:rFonts w:ascii="Times New Roman"/>
          <w:b w:val="false"/>
          <w:i w:val="false"/>
          <w:color w:val="000000"/>
          <w:sz w:val="28"/>
        </w:rPr>
        <w:t>
      35. Кадрлар жөніндегі бас маман Комиссия төрағасымен келісілген мерзімге сәйкес Комиссия отырысын өткізуді қамтамасыз етеді.</w:t>
      </w:r>
    </w:p>
    <w:bookmarkEnd w:id="71"/>
    <w:bookmarkStart w:name="z83" w:id="72"/>
    <w:p>
      <w:pPr>
        <w:spacing w:after="0"/>
        <w:ind w:left="0"/>
        <w:jc w:val="both"/>
      </w:pPr>
      <w:r>
        <w:rPr>
          <w:rFonts w:ascii="Times New Roman"/>
          <w:b w:val="false"/>
          <w:i w:val="false"/>
          <w:color w:val="000000"/>
          <w:sz w:val="28"/>
        </w:rPr>
        <w:t>
      36. Кадрлар жөніндегі бас маман Комиссия отырысына келесі құжаттарды ұсынады:</w:t>
      </w:r>
    </w:p>
    <w:bookmarkEnd w:id="72"/>
    <w:bookmarkStart w:name="z84" w:id="73"/>
    <w:p>
      <w:pPr>
        <w:spacing w:after="0"/>
        <w:ind w:left="0"/>
        <w:jc w:val="both"/>
      </w:pPr>
      <w:r>
        <w:rPr>
          <w:rFonts w:ascii="Times New Roman"/>
          <w:b w:val="false"/>
          <w:i w:val="false"/>
          <w:color w:val="000000"/>
          <w:sz w:val="28"/>
        </w:rPr>
        <w:t>
      1) толтырылған бағалау парақтарын;</w:t>
      </w:r>
    </w:p>
    <w:bookmarkEnd w:id="73"/>
    <w:bookmarkStart w:name="z85"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6"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7" w:id="76"/>
    <w:p>
      <w:pPr>
        <w:spacing w:after="0"/>
        <w:ind w:left="0"/>
        <w:jc w:val="both"/>
      </w:pPr>
      <w:r>
        <w:rPr>
          <w:rFonts w:ascii="Times New Roman"/>
          <w:b w:val="false"/>
          <w:i w:val="false"/>
          <w:color w:val="000000"/>
          <w:sz w:val="28"/>
        </w:rPr>
        <w:t>
      1) бағалау нәтижелерін бекіту;</w:t>
      </w:r>
    </w:p>
    <w:bookmarkEnd w:id="76"/>
    <w:bookmarkStart w:name="z88" w:id="77"/>
    <w:p>
      <w:pPr>
        <w:spacing w:after="0"/>
        <w:ind w:left="0"/>
        <w:jc w:val="both"/>
      </w:pPr>
      <w:r>
        <w:rPr>
          <w:rFonts w:ascii="Times New Roman"/>
          <w:b w:val="false"/>
          <w:i w:val="false"/>
          <w:color w:val="000000"/>
          <w:sz w:val="28"/>
        </w:rPr>
        <w:t>
      2) бағалау нәтижелерін қайта қарау.</w:t>
      </w:r>
    </w:p>
    <w:bookmarkEnd w:id="77"/>
    <w:bookmarkStart w:name="z89"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90"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91" w:id="80"/>
    <w:p>
      <w:pPr>
        <w:spacing w:after="0"/>
        <w:ind w:left="0"/>
        <w:jc w:val="both"/>
      </w:pPr>
      <w:r>
        <w:rPr>
          <w:rFonts w:ascii="Times New Roman"/>
          <w:b w:val="false"/>
          <w:i w:val="false"/>
          <w:color w:val="000000"/>
          <w:sz w:val="28"/>
        </w:rPr>
        <w:t>
      40. Кадрлар жөніндегі бас маман "Б" корпусының қызметшісін бағалау нәтижелерімен ол аяқталған соң екі жұмыс күні ішінде таныстырады.</w:t>
      </w:r>
    </w:p>
    <w:bookmarkEnd w:id="80"/>
    <w:bookmarkStart w:name="z92"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 және Мәслихат аппаратының басқа екі қызметшісімен қол қойылған акт толтырылады.</w:t>
      </w:r>
    </w:p>
    <w:bookmarkEnd w:id="81"/>
    <w:bookmarkStart w:name="z93"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 жөніндегі бас маман "Б" корпусы қызметшісінің бағалау нәтижесі Мәслихат аппаратының интернет-порталы арқылы жолданады.</w:t>
      </w:r>
    </w:p>
    <w:bookmarkEnd w:id="82"/>
    <w:bookmarkStart w:name="z94"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5"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6"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7"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1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13"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114" w:id="89"/>
    <w:p>
      <w:pPr>
        <w:spacing w:after="0"/>
        <w:ind w:left="0"/>
        <w:jc w:val="both"/>
      </w:pPr>
      <w:r>
        <w:rPr>
          <w:rFonts w:ascii="Times New Roman"/>
          <w:b w:val="false"/>
          <w:i w:val="false"/>
          <w:color w:val="000000"/>
          <w:sz w:val="28"/>
        </w:rPr>
        <w:t>
      Қызметшінің (тегі, аты, әкесінің аты (болған жағдайда) ______________ Қызметшінің лауазымы: _______________________________________________ Қызметшінің құрылымдық бөлімшесінің атауы:___________________________ 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20"/>
        <w:gridCol w:w="7591"/>
        <w:gridCol w:w="620"/>
        <w:gridCol w:w="621"/>
        <w:gridCol w:w="860"/>
        <w:gridCol w:w="110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 п/п</w:t>
            </w:r>
          </w:p>
          <w:bookmarkEnd w:id="90"/>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5957"/>
      </w:tblGrid>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92"/>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40" w:id="94"/>
    <w:p>
      <w:pPr>
        <w:spacing w:after="0"/>
        <w:ind w:left="0"/>
        <w:jc w:val="left"/>
      </w:pPr>
      <w:r>
        <w:rPr>
          <w:rFonts w:ascii="Times New Roman"/>
          <w:b/>
          <w:i w:val="false"/>
          <w:color w:val="000000"/>
        </w:rPr>
        <w:t xml:space="preserve"> НМИ бойынша бағалау парағы</w:t>
      </w:r>
    </w:p>
    <w:bookmarkEnd w:id="94"/>
    <w:bookmarkStart w:name="z141" w:id="95"/>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95"/>
    <w:bookmarkStart w:name="z142" w:id="96"/>
    <w:p>
      <w:pPr>
        <w:spacing w:after="0"/>
        <w:ind w:left="0"/>
        <w:jc w:val="both"/>
      </w:pPr>
      <w:r>
        <w:rPr>
          <w:rFonts w:ascii="Times New Roman"/>
          <w:b w:val="false"/>
          <w:i w:val="false"/>
          <w:color w:val="000000"/>
          <w:sz w:val="28"/>
        </w:rPr>
        <w:t>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534"/>
        <w:gridCol w:w="1534"/>
        <w:gridCol w:w="1534"/>
        <w:gridCol w:w="1534"/>
        <w:gridCol w:w="3969"/>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7"/>
          <w:p>
            <w:pPr>
              <w:spacing w:after="20"/>
              <w:ind w:left="20"/>
              <w:jc w:val="both"/>
            </w:pPr>
            <w:r>
              <w:rPr>
                <w:rFonts w:ascii="Times New Roman"/>
                <w:b w:val="false"/>
                <w:i w:val="false"/>
                <w:color w:val="000000"/>
                <w:sz w:val="20"/>
              </w:rPr>
              <w:t>
№ п/п</w:t>
            </w:r>
          </w:p>
          <w:bookmarkEnd w:id="97"/>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98"/>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01"/>
    <w:p>
      <w:pPr>
        <w:spacing w:after="0"/>
        <w:ind w:left="0"/>
        <w:jc w:val="left"/>
      </w:pPr>
      <w:r>
        <w:rPr>
          <w:rFonts w:ascii="Times New Roman"/>
          <w:b/>
          <w:i w:val="false"/>
          <w:color w:val="000000"/>
        </w:rPr>
        <w:t xml:space="preserve"> Құзыреттер бойынша бағалау парағы</w:t>
      </w:r>
    </w:p>
    <w:bookmarkEnd w:id="101"/>
    <w:bookmarkStart w:name="z162" w:id="102"/>
    <w:p>
      <w:pPr>
        <w:spacing w:after="0"/>
        <w:ind w:left="0"/>
        <w:jc w:val="both"/>
      </w:pPr>
      <w:r>
        <w:rPr>
          <w:rFonts w:ascii="Times New Roman"/>
          <w:b w:val="false"/>
          <w:i w:val="false"/>
          <w:color w:val="000000"/>
          <w:sz w:val="28"/>
        </w:rPr>
        <w:t>
      _________________жыл (бағаланатын жыл)</w:t>
      </w:r>
    </w:p>
    <w:bookmarkEnd w:id="102"/>
    <w:bookmarkStart w:name="z163" w:id="103"/>
    <w:p>
      <w:pPr>
        <w:spacing w:after="0"/>
        <w:ind w:left="0"/>
        <w:jc w:val="both"/>
      </w:pPr>
      <w:r>
        <w:rPr>
          <w:rFonts w:ascii="Times New Roman"/>
          <w:b w:val="false"/>
          <w:i w:val="false"/>
          <w:color w:val="000000"/>
          <w:sz w:val="28"/>
        </w:rPr>
        <w:t>
      Қызметшінің (тегі, аты, әкесінің аты (болған жағдайда) ______________ Қызметшінің лауазымы: _______________________________________________ Қызметшінің құрылымдық бөлімшесінің атауы:___________________________ ____________________________________________________________________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 р/с</w:t>
            </w:r>
          </w:p>
          <w:bookmarkEnd w:id="10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1</w:t>
            </w:r>
          </w:p>
          <w:bookmarkEnd w:id="10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2</w:t>
            </w:r>
          </w:p>
          <w:bookmarkEnd w:id="10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3</w:t>
            </w:r>
          </w:p>
          <w:bookmarkEnd w:id="107"/>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8"/>
          <w:p>
            <w:pPr>
              <w:spacing w:after="20"/>
              <w:ind w:left="20"/>
              <w:jc w:val="both"/>
            </w:pPr>
            <w:r>
              <w:rPr>
                <w:rFonts w:ascii="Times New Roman"/>
                <w:b w:val="false"/>
                <w:i w:val="false"/>
                <w:color w:val="000000"/>
                <w:sz w:val="20"/>
              </w:rPr>
              <w:t>
4</w:t>
            </w:r>
          </w:p>
          <w:bookmarkEnd w:id="108"/>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5</w:t>
            </w:r>
          </w:p>
          <w:bookmarkEnd w:id="109"/>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6</w:t>
            </w:r>
          </w:p>
          <w:bookmarkEnd w:id="11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7</w:t>
            </w:r>
          </w:p>
          <w:bookmarkEnd w:id="11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2"/>
          <w:p>
            <w:pPr>
              <w:spacing w:after="20"/>
              <w:ind w:left="20"/>
              <w:jc w:val="both"/>
            </w:pPr>
            <w:r>
              <w:rPr>
                <w:rFonts w:ascii="Times New Roman"/>
                <w:b w:val="false"/>
                <w:i w:val="false"/>
                <w:color w:val="000000"/>
                <w:sz w:val="20"/>
              </w:rPr>
              <w:t>
8</w:t>
            </w:r>
          </w:p>
          <w:bookmarkEnd w:id="11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3"/>
          <w:p>
            <w:pPr>
              <w:spacing w:after="20"/>
              <w:ind w:left="20"/>
              <w:jc w:val="both"/>
            </w:pPr>
            <w:r>
              <w:rPr>
                <w:rFonts w:ascii="Times New Roman"/>
                <w:b w:val="false"/>
                <w:i w:val="false"/>
                <w:color w:val="000000"/>
                <w:sz w:val="20"/>
              </w:rPr>
              <w:t>
9</w:t>
            </w:r>
          </w:p>
          <w:bookmarkEnd w:id="11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4"/>
          <w:p>
            <w:pPr>
              <w:spacing w:after="20"/>
              <w:ind w:left="20"/>
              <w:jc w:val="both"/>
            </w:pPr>
            <w:r>
              <w:rPr>
                <w:rFonts w:ascii="Times New Roman"/>
                <w:b w:val="false"/>
                <w:i w:val="false"/>
                <w:color w:val="000000"/>
                <w:sz w:val="20"/>
              </w:rPr>
              <w:t>
10</w:t>
            </w:r>
          </w:p>
          <w:bookmarkEnd w:id="11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5"/>
          <w:p>
            <w:pPr>
              <w:spacing w:after="20"/>
              <w:ind w:left="20"/>
              <w:jc w:val="both"/>
            </w:pPr>
            <w:r>
              <w:rPr>
                <w:rFonts w:ascii="Times New Roman"/>
                <w:b w:val="false"/>
                <w:i w:val="false"/>
                <w:color w:val="000000"/>
                <w:sz w:val="20"/>
              </w:rPr>
              <w:t>
11</w:t>
            </w:r>
          </w:p>
          <w:bookmarkEnd w:id="11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1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642"/>
        <w:gridCol w:w="5533"/>
        <w:gridCol w:w="339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Құзыреттер атауы</w:t>
            </w:r>
          </w:p>
          <w:bookmarkEnd w:id="120"/>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Қызметтік басқару</w:t>
            </w:r>
          </w:p>
          <w:bookmarkEnd w:id="121"/>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Белгіленген мерзімдерді сақтайды.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both"/>
            </w:pPr>
            <w:r>
              <w:rPr>
                <w:rFonts w:ascii="Times New Roman"/>
                <w:b w:val="false"/>
                <w:i w:val="false"/>
                <w:color w:val="000000"/>
                <w:sz w:val="20"/>
              </w:rPr>
              <w:t>
Ынтымақтастық</w:t>
            </w:r>
          </w:p>
          <w:bookmarkEnd w:id="122"/>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3"/>
          <w:p>
            <w:pPr>
              <w:spacing w:after="20"/>
              <w:ind w:left="20"/>
              <w:jc w:val="both"/>
            </w:pPr>
            <w:r>
              <w:rPr>
                <w:rFonts w:ascii="Times New Roman"/>
                <w:b w:val="false"/>
                <w:i w:val="false"/>
                <w:color w:val="000000"/>
                <w:sz w:val="20"/>
              </w:rPr>
              <w:t xml:space="preserve">
Шешім қабылдау </w:t>
            </w:r>
          </w:p>
          <w:bookmarkEnd w:id="123"/>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Мүмкін болатын қауіптерді ескере отырып, мәселелерді шешудің бірнеше Өзінің пікірін негіздей алады.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Қызметті тұтынушыға бағдарлану</w:t>
            </w:r>
          </w:p>
          <w:bookmarkEnd w:id="124"/>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жасамайды; </w:t>
            </w:r>
            <w:r>
              <w:br/>
            </w:r>
            <w:r>
              <w:rPr>
                <w:rFonts w:ascii="Times New Roman"/>
                <w:b w:val="false"/>
                <w:i w:val="false"/>
                <w:color w:val="000000"/>
                <w:sz w:val="20"/>
              </w:rPr>
              <w:t xml:space="preserve">
Сапасыз қызмет көрсетуге жолбереді,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5"/>
          <w:p>
            <w:pPr>
              <w:spacing w:after="20"/>
              <w:ind w:left="20"/>
              <w:jc w:val="both"/>
            </w:pPr>
            <w:r>
              <w:rPr>
                <w:rFonts w:ascii="Times New Roman"/>
                <w:b w:val="false"/>
                <w:i w:val="false"/>
                <w:color w:val="000000"/>
                <w:sz w:val="20"/>
              </w:rPr>
              <w:t>
Қызметті тұтынушыға ақпараттандыру</w:t>
            </w:r>
          </w:p>
          <w:bookmarkEnd w:id="125"/>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Жеделділік</w:t>
            </w:r>
          </w:p>
          <w:bookmarkEnd w:id="126"/>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7"/>
          <w:p>
            <w:pPr>
              <w:spacing w:after="20"/>
              <w:ind w:left="20"/>
              <w:jc w:val="both"/>
            </w:pPr>
            <w:r>
              <w:rPr>
                <w:rFonts w:ascii="Times New Roman"/>
                <w:b w:val="false"/>
                <w:i w:val="false"/>
                <w:color w:val="000000"/>
                <w:sz w:val="20"/>
              </w:rPr>
              <w:t>
Өздігінен даму</w:t>
            </w:r>
          </w:p>
          <w:bookmarkEnd w:id="127"/>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8"/>
          <w:p>
            <w:pPr>
              <w:spacing w:after="20"/>
              <w:ind w:left="20"/>
              <w:jc w:val="both"/>
            </w:pPr>
            <w:r>
              <w:rPr>
                <w:rFonts w:ascii="Times New Roman"/>
                <w:b w:val="false"/>
                <w:i w:val="false"/>
                <w:color w:val="000000"/>
                <w:sz w:val="20"/>
              </w:rPr>
              <w:t xml:space="preserve">
Адалдық </w:t>
            </w:r>
          </w:p>
          <w:bookmarkEnd w:id="128"/>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r>
              <w:br/>
            </w:r>
            <w:r>
              <w:rPr>
                <w:rFonts w:ascii="Times New Roman"/>
                <w:b w:val="false"/>
                <w:i w:val="false"/>
                <w:color w:val="000000"/>
                <w:sz w:val="20"/>
              </w:rPr>
              <w:t xml:space="preserve">
Ұжымның мүддесін өз мүддесінен жоғары қояды; </w:t>
            </w:r>
            <w:r>
              <w:br/>
            </w:r>
            <w:r>
              <w:rPr>
                <w:rFonts w:ascii="Times New Roman"/>
                <w:b w:val="false"/>
                <w:i w:val="false"/>
                <w:color w:val="000000"/>
                <w:sz w:val="20"/>
              </w:rPr>
              <w:t xml:space="preserve">
Жұмыста табандылықтанытады; </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xml:space="preserve">
Стреске орнықтылық </w:t>
            </w:r>
          </w:p>
          <w:bookmarkEnd w:id="129"/>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 қарайды және негізді болған жағдайда, кемшіліктерді жою жөнінде шаралар қабылдайды.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xml:space="preserve">
Жауапкершілік </w:t>
            </w:r>
          </w:p>
          <w:bookmarkEnd w:id="130"/>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Бастамашылдық</w:t>
            </w:r>
          </w:p>
          <w:bookmarkEnd w:id="131"/>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32" w:id="132"/>
    <w:p>
      <w:pPr>
        <w:spacing w:after="0"/>
        <w:ind w:left="0"/>
        <w:jc w:val="left"/>
      </w:pPr>
      <w:r>
        <w:rPr>
          <w:rFonts w:ascii="Times New Roman"/>
          <w:b/>
          <w:i w:val="false"/>
          <w:color w:val="000000"/>
        </w:rPr>
        <w:t xml:space="preserve"> Бағалау жөніндегі комиссия отырысының хаттамасы</w:t>
      </w:r>
    </w:p>
    <w:bookmarkEnd w:id="132"/>
    <w:bookmarkStart w:name="z233" w:id="133"/>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33"/>
    <w:bookmarkStart w:name="z234" w:id="134"/>
    <w:p>
      <w:pPr>
        <w:spacing w:after="0"/>
        <w:ind w:left="0"/>
        <w:jc w:val="both"/>
      </w:pPr>
      <w:r>
        <w:rPr>
          <w:rFonts w:ascii="Times New Roman"/>
          <w:b w:val="false"/>
          <w:i w:val="false"/>
          <w:color w:val="000000"/>
          <w:sz w:val="28"/>
        </w:rPr>
        <w:t>
      _________________________________________________________________ (бағалау мерзімі жыл)</w:t>
      </w:r>
    </w:p>
    <w:bookmarkEnd w:id="134"/>
    <w:bookmarkStart w:name="z235" w:id="135"/>
    <w:p>
      <w:pPr>
        <w:spacing w:after="0"/>
        <w:ind w:left="0"/>
        <w:jc w:val="both"/>
      </w:pPr>
      <w:r>
        <w:rPr>
          <w:rFonts w:ascii="Times New Roman"/>
          <w:b w:val="false"/>
          <w:i w:val="false"/>
          <w:color w:val="000000"/>
          <w:sz w:val="28"/>
        </w:rPr>
        <w:t>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6"/>
          <w:p>
            <w:pPr>
              <w:spacing w:after="20"/>
              <w:ind w:left="20"/>
              <w:jc w:val="both"/>
            </w:pPr>
            <w:r>
              <w:rPr>
                <w:rFonts w:ascii="Times New Roman"/>
                <w:b w:val="false"/>
                <w:i w:val="false"/>
                <w:color w:val="000000"/>
                <w:sz w:val="20"/>
              </w:rPr>
              <w:t>
№ р/с</w:t>
            </w:r>
          </w:p>
          <w:bookmarkEnd w:id="13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7"/>
          <w:p>
            <w:pPr>
              <w:spacing w:after="20"/>
              <w:ind w:left="20"/>
              <w:jc w:val="both"/>
            </w:pPr>
            <w:r>
              <w:rPr>
                <w:rFonts w:ascii="Times New Roman"/>
                <w:b w:val="false"/>
                <w:i w:val="false"/>
                <w:color w:val="000000"/>
                <w:sz w:val="20"/>
              </w:rPr>
              <w:t>
1.</w:t>
            </w:r>
          </w:p>
          <w:bookmarkEnd w:id="13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2.</w:t>
            </w:r>
          </w:p>
          <w:bookmarkEnd w:id="13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w:t>
            </w:r>
          </w:p>
          <w:bookmarkEnd w:id="13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40"/>
    <w:p>
      <w:pPr>
        <w:spacing w:after="0"/>
        <w:ind w:left="0"/>
        <w:jc w:val="both"/>
      </w:pPr>
      <w:r>
        <w:rPr>
          <w:rFonts w:ascii="Times New Roman"/>
          <w:b w:val="false"/>
          <w:i w:val="false"/>
          <w:color w:val="000000"/>
          <w:sz w:val="28"/>
        </w:rPr>
        <w:t>
      Комиссия қорытындысы: _____________________________________________________</w:t>
      </w:r>
    </w:p>
    <w:bookmarkEnd w:id="140"/>
    <w:bookmarkStart w:name="z241" w:id="141"/>
    <w:p>
      <w:pPr>
        <w:spacing w:after="0"/>
        <w:ind w:left="0"/>
        <w:jc w:val="both"/>
      </w:pPr>
      <w:r>
        <w:rPr>
          <w:rFonts w:ascii="Times New Roman"/>
          <w:b w:val="false"/>
          <w:i w:val="false"/>
          <w:color w:val="000000"/>
          <w:sz w:val="28"/>
        </w:rPr>
        <w:t>
      Тексерілді:</w:t>
      </w:r>
    </w:p>
    <w:bookmarkEnd w:id="141"/>
    <w:bookmarkStart w:name="z242" w:id="142"/>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142"/>
    <w:bookmarkStart w:name="z243" w:id="143"/>
    <w:p>
      <w:pPr>
        <w:spacing w:after="0"/>
        <w:ind w:left="0"/>
        <w:jc w:val="both"/>
      </w:pPr>
      <w:r>
        <w:rPr>
          <w:rFonts w:ascii="Times New Roman"/>
          <w:b w:val="false"/>
          <w:i w:val="false"/>
          <w:color w:val="000000"/>
          <w:sz w:val="28"/>
        </w:rPr>
        <w:t>
      Комиссияның төрағасы: ___________________________ Күні: ____________ (тегі, аты-жөні, қолы)</w:t>
      </w:r>
    </w:p>
    <w:bookmarkEnd w:id="143"/>
    <w:bookmarkStart w:name="z244" w:id="144"/>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