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08bf" w14:textId="4830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26 наурыздағы № 26/5 шешімі. Солтүстік Қазақстан облысының Әділет департаментінде 2018 жылғы 4 сәуірде № 4631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қоса берілген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Мамлют ауданы мәслихатының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2017 жылғы 30 наурыздағы № 14/2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4150 болып тіркелді, 2017 жылғы 28 сәуірде Қазақстан Республикасының нормативтік құқықтық актілері электрондық түрдегі эталондық бақылау банкінде жарияланған) күші жойылған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жарияланғаннан күннен соң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мәслихатының</w:t>
            </w: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Мамлют ауданы мәслихатының 2018 жылғы 26 наурыздағы № 26/5 шешімімен бекітілді</w:t>
            </w:r>
          </w:p>
        </w:tc>
      </w:tr>
    </w:tbl>
    <w:bookmarkStart w:name="z10" w:id="4"/>
    <w:p>
      <w:pPr>
        <w:spacing w:after="0"/>
        <w:ind w:left="0"/>
        <w:jc w:val="left"/>
      </w:pPr>
      <w:r>
        <w:rPr>
          <w:rFonts w:ascii="Times New Roman"/>
          <w:b/>
          <w:i w:val="false"/>
          <w:color w:val="000000"/>
        </w:rPr>
        <w:t xml:space="preserve">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Мамлют ауданы мәслихатының 07.04.2023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1" w:id="5"/>
    <w:p>
      <w:pPr>
        <w:spacing w:after="0"/>
        <w:ind w:left="0"/>
        <w:jc w:val="left"/>
      </w:pPr>
      <w:r>
        <w:rPr>
          <w:rFonts w:ascii="Times New Roman"/>
          <w:b/>
          <w:i w:val="false"/>
          <w:color w:val="000000"/>
        </w:rPr>
        <w:t xml:space="preserve"> 1-тарау. Жалпы ережелер</w:t>
      </w:r>
    </w:p>
    <w:bookmarkEnd w:id="5"/>
    <w:bookmarkStart w:name="z93" w:id="6"/>
    <w:p>
      <w:pPr>
        <w:spacing w:after="0"/>
        <w:ind w:left="0"/>
        <w:jc w:val="both"/>
      </w:pPr>
      <w:r>
        <w:rPr>
          <w:rFonts w:ascii="Times New Roman"/>
          <w:b w:val="false"/>
          <w:i w:val="false"/>
          <w:color w:val="000000"/>
          <w:sz w:val="28"/>
        </w:rPr>
        <w:t>
      1. Осы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және "Солтүстік Қазақстан облысы Мамлют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мәслихат Әдістеме негізінде мәслихат аппараты қызметінің ерекшелігін есепке ала отырып бекітеді.</w:t>
      </w:r>
    </w:p>
    <w:bookmarkEnd w:id="7"/>
    <w:bookmarkStart w:name="z21"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адам-Мамлют ауданы мәслихатының төрағасы;</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адам-мәслихат аппаратының басшысы;</w:t>
      </w:r>
    </w:p>
    <w:bookmarkEnd w:id="10"/>
    <w:bookmarkStart w:name="z24"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2"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мәслихат аппаратының басшысымен бірлесіп құрылатын, Мамлют ауданы мәслихатының төрағасымен бекітілген құжат.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әрекет етеді - Солтүстік Қазақстан облысы Мамлют ауданы мәслихатының 26.07.2023 </w:t>
      </w:r>
      <w:r>
        <w:rPr>
          <w:rFonts w:ascii="Times New Roman"/>
          <w:b w:val="false"/>
          <w:i w:val="false"/>
          <w:color w:val="000000"/>
          <w:sz w:val="28"/>
        </w:rPr>
        <w:t>№ 7/6</w:t>
      </w:r>
      <w:r>
        <w:rPr>
          <w:rFonts w:ascii="Times New Roman"/>
          <w:b w:val="false"/>
          <w:i w:val="false"/>
          <w:color w:val="ff0000"/>
          <w:sz w:val="28"/>
        </w:rPr>
        <w:t xml:space="preserve"> шешімінің 2- тармағына сәйкес.</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Солтүстік Қазақстан облысы Мамлют ауданы мәслихатының 26.07.2023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Мамлют ауданы мәслихатының 26.07.2023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15" w:id="25"/>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6-тармақтың екінші абзацы 31.08.2023 дейін әрекет етеді - Солтүстік Қазақстан облысы Мамлют ауданы мәслихатының 26.07.2023 </w:t>
      </w:r>
      <w:r>
        <w:rPr>
          <w:rFonts w:ascii="Times New Roman"/>
          <w:b w:val="false"/>
          <w:i w:val="false"/>
          <w:color w:val="000000"/>
          <w:sz w:val="28"/>
        </w:rPr>
        <w:t>№ 7/6</w:t>
      </w:r>
      <w:r>
        <w:rPr>
          <w:rFonts w:ascii="Times New Roman"/>
          <w:b w:val="false"/>
          <w:i w:val="false"/>
          <w:color w:val="ff0000"/>
          <w:sz w:val="28"/>
        </w:rPr>
        <w:t xml:space="preserve"> шешімінің 2-тармағына сәйкес.</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Мамлют ауданы мәслихатының 26.07.2023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9"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40" w:id="28"/>
    <w:p>
      <w:pPr>
        <w:spacing w:after="0"/>
        <w:ind w:left="0"/>
        <w:jc w:val="both"/>
      </w:pPr>
      <w:r>
        <w:rPr>
          <w:rFonts w:ascii="Times New Roman"/>
          <w:b w:val="false"/>
          <w:i w:val="false"/>
          <w:color w:val="000000"/>
          <w:sz w:val="28"/>
        </w:rPr>
        <w:t xml:space="preserve">
      "Функционалдық міндеттерін тиімді атқарады", </w:t>
      </w:r>
    </w:p>
    <w:bookmarkEnd w:id="28"/>
    <w:bookmarkStart w:name="z41"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2"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3"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4"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5"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Мамлют ауданы мәслихатының 26.07.2023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7" w:id="35"/>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іс жүргізу және кадрал мәселелері жөніндегі бас маманы (бұдан әрі – кадрлар жөніндегі бас маман), соның ішінде ақпараттық жүйе арқылы қамтамасыз етеді.</w:t>
      </w:r>
    </w:p>
    <w:bookmarkEnd w:id="35"/>
    <w:bookmarkStart w:name="z48" w:id="36"/>
    <w:p>
      <w:pPr>
        <w:spacing w:after="0"/>
        <w:ind w:left="0"/>
        <w:jc w:val="both"/>
      </w:pPr>
      <w:r>
        <w:rPr>
          <w:rFonts w:ascii="Times New Roman"/>
          <w:b w:val="false"/>
          <w:i w:val="false"/>
          <w:color w:val="000000"/>
          <w:sz w:val="28"/>
        </w:rPr>
        <w:t>
      Бұл ретте кадрлар жөніндегі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9" w:id="37"/>
    <w:p>
      <w:pPr>
        <w:spacing w:after="0"/>
        <w:ind w:left="0"/>
        <w:jc w:val="both"/>
      </w:pPr>
      <w:r>
        <w:rPr>
          <w:rFonts w:ascii="Times New Roman"/>
          <w:b w:val="false"/>
          <w:i w:val="false"/>
          <w:color w:val="000000"/>
          <w:sz w:val="28"/>
        </w:rPr>
        <w:t>
      12. Кадрлар жөніндегі бас маман бағаланатын қызметшіні бағалау нәтижелерімен ол аяқталған соң екі жұмыс күні ішінде таныстыруды қамтамасыз етеді.</w:t>
      </w:r>
    </w:p>
    <w:bookmarkEnd w:id="37"/>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мәслихатының 26.07.2023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1" w:id="3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52"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40"/>
    <w:bookmarkStart w:name="z53" w:id="4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54"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кадрлар жөніндегі бас маманы қарастырады.</w:t>
      </w:r>
    </w:p>
    <w:bookmarkEnd w:id="42"/>
    <w:bookmarkStart w:name="z55"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6" w:id="44"/>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4"/>
    <w:bookmarkStart w:name="z57"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8"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9"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60"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61"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2"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3"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4" w:id="52"/>
    <w:p>
      <w:pPr>
        <w:spacing w:after="0"/>
        <w:ind w:left="0"/>
        <w:jc w:val="both"/>
      </w:pPr>
      <w:r>
        <w:rPr>
          <w:rFonts w:ascii="Times New Roman"/>
          <w:b w:val="false"/>
          <w:i w:val="false"/>
          <w:color w:val="000000"/>
          <w:sz w:val="28"/>
        </w:rPr>
        <w:t>
      20. Кадрлар жөніндегі бас маман мыналарға жауапты болады:</w:t>
      </w:r>
    </w:p>
    <w:bookmarkEnd w:id="52"/>
    <w:bookmarkStart w:name="z65"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6" w:id="54"/>
    <w:p>
      <w:pPr>
        <w:spacing w:after="0"/>
        <w:ind w:left="0"/>
        <w:jc w:val="both"/>
      </w:pPr>
      <w:r>
        <w:rPr>
          <w:rFonts w:ascii="Times New Roman"/>
          <w:b w:val="false"/>
          <w:i w:val="false"/>
          <w:color w:val="000000"/>
          <w:sz w:val="28"/>
        </w:rPr>
        <w:t>
      2) НМИ уақтылы талдау мен келісу;</w:t>
      </w:r>
    </w:p>
    <w:bookmarkEnd w:id="54"/>
    <w:bookmarkStart w:name="z67"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8"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9"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70" w:id="58"/>
    <w:p>
      <w:pPr>
        <w:spacing w:after="0"/>
        <w:ind w:left="0"/>
        <w:jc w:val="both"/>
      </w:pPr>
      <w:r>
        <w:rPr>
          <w:rFonts w:ascii="Times New Roman"/>
          <w:b w:val="false"/>
          <w:i w:val="false"/>
          <w:color w:val="000000"/>
          <w:sz w:val="28"/>
        </w:rPr>
        <w:t>
      21. Бағалау нәтижелері бағаланатын адамға, бағалаушы адамға, кадрлар жөніндегі бас маманға және калибрлеу сессияларының қатысушыларына ғана белгілі болуы мүмкін.</w:t>
      </w:r>
    </w:p>
    <w:bookmarkEnd w:id="58"/>
    <w:bookmarkStart w:name="z71" w:id="59"/>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9"/>
    <w:bookmarkStart w:name="z72" w:id="60"/>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60"/>
    <w:bookmarkStart w:name="z73" w:id="61"/>
    <w:p>
      <w:pPr>
        <w:spacing w:after="0"/>
        <w:ind w:left="0"/>
        <w:jc w:val="both"/>
      </w:pPr>
      <w:r>
        <w:rPr>
          <w:rFonts w:ascii="Times New Roman"/>
          <w:b w:val="false"/>
          <w:i w:val="false"/>
          <w:color w:val="000000"/>
          <w:sz w:val="28"/>
        </w:rPr>
        <w:t>
      23. НМИ-ды бағалаушы адаммен кадрлар жөніндегі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74"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5"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жөніндегі бас маманы жеке жұмыс жоспарының ақпараттық жүйеде (техникалық мүмкіндік болған жағдайда) орналастырылуын қамтамасыз етеді.</w:t>
      </w:r>
    </w:p>
    <w:bookmarkEnd w:id="63"/>
    <w:bookmarkStart w:name="z76"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7" w:id="65"/>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5"/>
    <w:bookmarkStart w:name="z78"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кадрлар жөніндегі бас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9"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80"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81"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2"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3"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4"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5" w:id="73"/>
    <w:p>
      <w:pPr>
        <w:spacing w:after="0"/>
        <w:ind w:left="0"/>
        <w:jc w:val="both"/>
      </w:pPr>
      <w:r>
        <w:rPr>
          <w:rFonts w:ascii="Times New Roman"/>
          <w:b w:val="false"/>
          <w:i w:val="false"/>
          <w:color w:val="000000"/>
          <w:sz w:val="28"/>
        </w:rPr>
        <w:t>
      5) мемлекеттік жоспарлау жүйесінің құжаттарын және мемлекеттік орган қызметінің тиімділігін арттыруға бағдарланған болуы тиіс.</w:t>
      </w:r>
    </w:p>
    <w:bookmarkEnd w:id="73"/>
    <w:bookmarkStart w:name="z86"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7" w:id="75"/>
    <w:p>
      <w:pPr>
        <w:spacing w:after="0"/>
        <w:ind w:left="0"/>
        <w:jc w:val="both"/>
      </w:pPr>
      <w:r>
        <w:rPr>
          <w:rFonts w:ascii="Times New Roman"/>
          <w:b w:val="false"/>
          <w:i w:val="false"/>
          <w:color w:val="000000"/>
          <w:sz w:val="28"/>
        </w:rPr>
        <w:t>
      27. Ақпараттық жүйе немесе ол болмаған жағдайда кадрлар жөніндегі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8" w:id="76"/>
    <w:p>
      <w:pPr>
        <w:spacing w:after="0"/>
        <w:ind w:left="0"/>
        <w:jc w:val="both"/>
      </w:pPr>
      <w:r>
        <w:rPr>
          <w:rFonts w:ascii="Times New Roman"/>
          <w:b w:val="false"/>
          <w:i w:val="false"/>
          <w:color w:val="000000"/>
          <w:sz w:val="28"/>
        </w:rPr>
        <w:t>
      28. Ақпараттық жүйемен немесе ол болмаған жағдайда кадрлар жөніндегі бас маман ресімделген бағалау парағын бағалаушы адамға қарау үшін жолдайды.</w:t>
      </w:r>
    </w:p>
    <w:bookmarkEnd w:id="76"/>
    <w:bookmarkStart w:name="z89"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7"/>
    <w:bookmarkStart w:name="z90" w:id="78"/>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1"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2"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кадрлар жөніндегі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кадрлар жөніндегі бас маманымен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кадрлар жөніндегі бас маманы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Кадрлар жөніндегі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Кадрлар жөніндегі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Кадрлар жөніндегі бас маман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Шешім 6-тараумен толықтырылды - Солтүстік Қазақстан облысы Мамлют ауданы мәслихатының 26.07.2023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31.08.2023 дейін әрекет етеді) шешімімен.</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мәслихат аппаратының басшысымен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Мамлют ауданы мәслихатының төрағасы бекітеді.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мәслихат аппаратының басшысы Үлгілік әдістеменің 10-қосымшасына сәйкес нысанда НМИ бойынша бағалау парағын толтырады және оған қол қояды.</w:t>
      </w:r>
    </w:p>
    <w:bookmarkStart w:name="z34" w:id="8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8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мәслихат аппаратының басшымен толтырылғаннан кейін, ол Мамлют ауданы мәслихатының төрағасының қарауына енгізіледі.</w:t>
      </w:r>
    </w:p>
    <w:p>
      <w:pPr>
        <w:spacing w:after="0"/>
        <w:ind w:left="0"/>
        <w:jc w:val="both"/>
      </w:pPr>
      <w:r>
        <w:rPr>
          <w:rFonts w:ascii="Times New Roman"/>
          <w:b w:val="false"/>
          <w:i w:val="false"/>
          <w:color w:val="000000"/>
          <w:sz w:val="28"/>
        </w:rPr>
        <w:t>
      51. "Б" корпусы қызметшісінің бағалау парағын қарау қорытындысы бойынша Мамлют ауданы мәслихатының төрағасымен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53. Бағалау парағын Мамлют ауданы мәслихатының төрағасының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54. Мамлют ауданы мәслихатының төрағасымен бағалау парағына қол қойылғаннан кейін кадрлар жөніндегі бас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55. Кадрлар жөніндегі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56.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57. Комиссияның төрағасын не мүшесін алмастыру комиссияны құру туралы өкіміне өзгертулер енгізу арқылы Мамлют ауданы мәслихатының төрағасының шешімі бойынша жүзеге асырылады.</w:t>
      </w:r>
    </w:p>
    <w:p>
      <w:pPr>
        <w:spacing w:after="0"/>
        <w:ind w:left="0"/>
        <w:jc w:val="both"/>
      </w:pPr>
      <w:r>
        <w:rPr>
          <w:rFonts w:ascii="Times New Roman"/>
          <w:b w:val="false"/>
          <w:i w:val="false"/>
          <w:color w:val="000000"/>
          <w:sz w:val="28"/>
        </w:rPr>
        <w:t>
      58. Комиссияның шешімі ашық дауыс беру арқылы қабылданады.</w:t>
      </w:r>
    </w:p>
    <w:p>
      <w:pPr>
        <w:spacing w:after="0"/>
        <w:ind w:left="0"/>
        <w:jc w:val="both"/>
      </w:pPr>
      <w:r>
        <w:rPr>
          <w:rFonts w:ascii="Times New Roman"/>
          <w:b w:val="false"/>
          <w:i w:val="false"/>
          <w:color w:val="000000"/>
          <w:sz w:val="28"/>
        </w:rPr>
        <w:t>
      59.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60. Комиссияның хатшысы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61. Кадрлар жөніндегі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62. Кадрлар жөніндегі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63.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64.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65. Бағалаудың нәтижелері Мамлют ауданы мәслихатының төрағасымен бекітіледі және хаттамада тіркеледі.</w:t>
      </w:r>
    </w:p>
    <w:p>
      <w:pPr>
        <w:spacing w:after="0"/>
        <w:ind w:left="0"/>
        <w:jc w:val="both"/>
      </w:pPr>
      <w:r>
        <w:rPr>
          <w:rFonts w:ascii="Times New Roman"/>
          <w:b w:val="false"/>
          <w:i w:val="false"/>
          <w:color w:val="000000"/>
          <w:sz w:val="28"/>
        </w:rPr>
        <w:t>
      66. Кадрлар жөніндегі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67.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68.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69.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Мамлют ауданы мәслихатының аппараты"</w:t>
            </w:r>
            <w:r>
              <w:rPr>
                <w:rFonts w:ascii="Times New Roman"/>
                <w:b w:val="false"/>
                <w:i w:val="false"/>
                <w:color w:val="000000"/>
                <w:sz w:val="20"/>
              </w:rPr>
              <w:t xml:space="preserve"> коммуналдық мемлекеттік мекемесінің</w:t>
            </w:r>
            <w:r>
              <w:rPr>
                <w:rFonts w:ascii="Times New Roman"/>
                <w:b w:val="false"/>
                <w:i w:val="false"/>
                <w:color w:val="000000"/>
                <w:sz w:val="20"/>
              </w:rPr>
              <w:t xml:space="preserve"> "Б" корпусы мемлекеттік әкімшілік қызметшілерінің қызметін бағалаудың</w:t>
            </w:r>
            <w:r>
              <w:rPr>
                <w:rFonts w:ascii="Times New Roman"/>
                <w:b w:val="false"/>
                <w:i w:val="false"/>
                <w:color w:val="000000"/>
                <w:sz w:val="20"/>
              </w:rPr>
              <w:t xml:space="preserve">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bookmarkStart w:name="z101" w:id="82"/>
      <w:r>
        <w:rPr>
          <w:rFonts w:ascii="Times New Roman"/>
          <w:b w:val="false"/>
          <w:i w:val="false"/>
          <w:color w:val="000000"/>
          <w:sz w:val="28"/>
        </w:rPr>
        <w:t>
      "Б" корпусы мемлекеттік әкімшілік</w:t>
      </w:r>
    </w:p>
    <w:bookmarkEnd w:id="82"/>
    <w:p>
      <w:pPr>
        <w:spacing w:after="0"/>
        <w:ind w:left="0"/>
        <w:jc w:val="both"/>
      </w:pPr>
      <w:r>
        <w:rPr>
          <w:rFonts w:ascii="Times New Roman"/>
          <w:b w:val="false"/>
          <w:i w:val="false"/>
          <w:color w:val="000000"/>
          <w:sz w:val="28"/>
        </w:rPr>
        <w:t>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bookmarkStart w:name="z103" w:id="83"/>
    <w:p>
      <w:pPr>
        <w:spacing w:after="0"/>
        <w:ind w:left="0"/>
        <w:jc w:val="both"/>
      </w:pPr>
      <w:r>
        <w:rPr>
          <w:rFonts w:ascii="Times New Roman"/>
          <w:b w:val="false"/>
          <w:i w:val="false"/>
          <w:color w:val="000000"/>
          <w:sz w:val="28"/>
        </w:rPr>
        <w:t>
      Қызметшінің (тегі, аты, әкесінің аты (болған жағдайда))____________________________</w:t>
      </w:r>
    </w:p>
    <w:bookmarkEnd w:id="83"/>
    <w:p>
      <w:pPr>
        <w:spacing w:after="0"/>
        <w:ind w:left="0"/>
        <w:jc w:val="both"/>
      </w:pPr>
      <w:r>
        <w:rPr>
          <w:rFonts w:ascii="Times New Roman"/>
          <w:b w:val="false"/>
          <w:i w:val="false"/>
          <w:color w:val="000000"/>
          <w:sz w:val="28"/>
        </w:rPr>
        <w:t>
      Қызметшінің лауазымы: 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 п/п</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көрсеткішінен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Қызметші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Тікелей басшы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Мамлют ауданы мәслихатының аппараты"</w:t>
            </w:r>
            <w:r>
              <w:rPr>
                <w:rFonts w:ascii="Times New Roman"/>
                <w:b w:val="false"/>
                <w:i w:val="false"/>
                <w:color w:val="000000"/>
                <w:sz w:val="20"/>
              </w:rPr>
              <w:t xml:space="preserve"> коммуналдық мемлекеттік мекемесінің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 бағалаудың</w:t>
            </w:r>
            <w:r>
              <w:rPr>
                <w:rFonts w:ascii="Times New Roman"/>
                <w:b w:val="false"/>
                <w:i w:val="false"/>
                <w:color w:val="000000"/>
                <w:sz w:val="20"/>
              </w:rPr>
              <w:t xml:space="preserve">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2" w:id="88"/>
    <w:p>
      <w:pPr>
        <w:spacing w:after="0"/>
        <w:ind w:left="0"/>
        <w:jc w:val="both"/>
      </w:pPr>
      <w:r>
        <w:rPr>
          <w:rFonts w:ascii="Times New Roman"/>
          <w:b w:val="false"/>
          <w:i w:val="false"/>
          <w:color w:val="000000"/>
          <w:sz w:val="28"/>
        </w:rPr>
        <w:t>
      НМИ бойынша бағалау парағы</w:t>
      </w:r>
    </w:p>
    <w:bookmarkEnd w:id="88"/>
    <w:bookmarkStart w:name="z123" w:id="89"/>
    <w:p>
      <w:pPr>
        <w:spacing w:after="0"/>
        <w:ind w:left="0"/>
        <w:jc w:val="both"/>
      </w:pPr>
      <w:r>
        <w:rPr>
          <w:rFonts w:ascii="Times New Roman"/>
          <w:b w:val="false"/>
          <w:i w:val="false"/>
          <w:color w:val="000000"/>
          <w:sz w:val="28"/>
        </w:rPr>
        <w:t>
      ___________________________________________________</w:t>
      </w:r>
    </w:p>
    <w:bookmarkEnd w:id="89"/>
    <w:p>
      <w:pPr>
        <w:spacing w:after="0"/>
        <w:ind w:left="0"/>
        <w:jc w:val="both"/>
      </w:pPr>
      <w:r>
        <w:rPr>
          <w:rFonts w:ascii="Times New Roman"/>
          <w:b w:val="false"/>
          <w:i w:val="false"/>
          <w:color w:val="000000"/>
          <w:sz w:val="28"/>
        </w:rPr>
        <w:t>
      (Т.А.Ә.,бағаланатын тұлғаның лауазымы)</w:t>
      </w:r>
    </w:p>
    <w:bookmarkStart w:name="z124" w:id="90"/>
    <w:p>
      <w:pPr>
        <w:spacing w:after="0"/>
        <w:ind w:left="0"/>
        <w:jc w:val="both"/>
      </w:pPr>
      <w:r>
        <w:rPr>
          <w:rFonts w:ascii="Times New Roman"/>
          <w:b w:val="false"/>
          <w:i w:val="false"/>
          <w:color w:val="000000"/>
          <w:sz w:val="28"/>
        </w:rPr>
        <w:t>
      ____________________________________</w:t>
      </w:r>
    </w:p>
    <w:bookmarkEnd w:id="90"/>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 п/п</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2"/>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3"/>
          <w:p>
            <w:pPr>
              <w:spacing w:after="20"/>
              <w:ind w:left="20"/>
              <w:jc w:val="both"/>
            </w:pPr>
            <w:r>
              <w:rPr>
                <w:rFonts w:ascii="Times New Roman"/>
                <w:b w:val="false"/>
                <w:i w:val="false"/>
                <w:color w:val="000000"/>
                <w:sz w:val="20"/>
              </w:rPr>
              <w:t>
Қызметші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4"/>
          <w:p>
            <w:pPr>
              <w:spacing w:after="20"/>
              <w:ind w:left="20"/>
              <w:jc w:val="both"/>
            </w:pPr>
            <w:r>
              <w:rPr>
                <w:rFonts w:ascii="Times New Roman"/>
                <w:b w:val="false"/>
                <w:i w:val="false"/>
                <w:color w:val="000000"/>
                <w:sz w:val="20"/>
              </w:rPr>
              <w:t>
Тікелей басшы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 аппараты"</w:t>
            </w:r>
            <w:r>
              <w:rPr>
                <w:rFonts w:ascii="Times New Roman"/>
                <w:b w:val="false"/>
                <w:i w:val="false"/>
                <w:color w:val="000000"/>
                <w:sz w:val="20"/>
              </w:rPr>
              <w:t xml:space="preserve"> коммуналдық мемлекеттік мекемесінің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 бағалаудың</w:t>
            </w:r>
            <w:r>
              <w:rPr>
                <w:rFonts w:ascii="Times New Roman"/>
                <w:b w:val="false"/>
                <w:i w:val="false"/>
                <w:color w:val="000000"/>
                <w:sz w:val="20"/>
              </w:rPr>
              <w:t xml:space="preserve">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95"/>
    <w:p>
      <w:pPr>
        <w:spacing w:after="0"/>
        <w:ind w:left="0"/>
        <w:jc w:val="both"/>
      </w:pPr>
      <w:r>
        <w:rPr>
          <w:rFonts w:ascii="Times New Roman"/>
          <w:b w:val="false"/>
          <w:i w:val="false"/>
          <w:color w:val="000000"/>
          <w:sz w:val="28"/>
        </w:rPr>
        <w:t>
      Құзыреттер бойынша бағалау парағы</w:t>
      </w:r>
    </w:p>
    <w:bookmarkEnd w:id="95"/>
    <w:bookmarkStart w:name="z143" w:id="96"/>
    <w:p>
      <w:pPr>
        <w:spacing w:after="0"/>
        <w:ind w:left="0"/>
        <w:jc w:val="both"/>
      </w:pPr>
      <w:r>
        <w:rPr>
          <w:rFonts w:ascii="Times New Roman"/>
          <w:b w:val="false"/>
          <w:i w:val="false"/>
          <w:color w:val="000000"/>
          <w:sz w:val="28"/>
        </w:rPr>
        <w:t>
      _________________</w:t>
      </w:r>
    </w:p>
    <w:bookmarkEnd w:id="96"/>
    <w:p>
      <w:pPr>
        <w:spacing w:after="0"/>
        <w:ind w:left="0"/>
        <w:jc w:val="both"/>
      </w:pPr>
      <w:r>
        <w:rPr>
          <w:rFonts w:ascii="Times New Roman"/>
          <w:b w:val="false"/>
          <w:i w:val="false"/>
          <w:color w:val="000000"/>
          <w:sz w:val="28"/>
        </w:rPr>
        <w:t>
      жыл (бағаланатын жыл)</w:t>
      </w:r>
    </w:p>
    <w:bookmarkStart w:name="z144" w:id="9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w:t>
      </w:r>
    </w:p>
    <w:bookmarkEnd w:id="97"/>
    <w:p>
      <w:pPr>
        <w:spacing w:after="0"/>
        <w:ind w:left="0"/>
        <w:jc w:val="both"/>
      </w:pPr>
      <w:r>
        <w:rPr>
          <w:rFonts w:ascii="Times New Roman"/>
          <w:b w:val="false"/>
          <w:i w:val="false"/>
          <w:color w:val="000000"/>
          <w:sz w:val="28"/>
        </w:rPr>
        <w:t>
      Бағаланатын қызметшінің лауазымы: ________________________________ Бағаланатын қызметшінің құрылымдық бөлімшесінің атауы: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8"/>
          <w:p>
            <w:pPr>
              <w:spacing w:after="20"/>
              <w:ind w:left="20"/>
              <w:jc w:val="both"/>
            </w:pPr>
            <w:r>
              <w:rPr>
                <w:rFonts w:ascii="Times New Roman"/>
                <w:b w:val="false"/>
                <w:i w:val="false"/>
                <w:color w:val="000000"/>
                <w:sz w:val="20"/>
              </w:rPr>
              <w:t>
№ р/с</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9"/>
          <w:p>
            <w:pPr>
              <w:spacing w:after="20"/>
              <w:ind w:left="20"/>
              <w:jc w:val="both"/>
            </w:pPr>
            <w:r>
              <w:rPr>
                <w:rFonts w:ascii="Times New Roman"/>
                <w:b w:val="false"/>
                <w:i w:val="false"/>
                <w:color w:val="000000"/>
                <w:sz w:val="20"/>
              </w:rPr>
              <w:t>
1</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0"/>
          <w:p>
            <w:pPr>
              <w:spacing w:after="20"/>
              <w:ind w:left="20"/>
              <w:jc w:val="both"/>
            </w:pPr>
            <w:r>
              <w:rPr>
                <w:rFonts w:ascii="Times New Roman"/>
                <w:b w:val="false"/>
                <w:i w:val="false"/>
                <w:color w:val="000000"/>
                <w:sz w:val="20"/>
              </w:rPr>
              <w:t>
2</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1"/>
          <w:p>
            <w:pPr>
              <w:spacing w:after="20"/>
              <w:ind w:left="20"/>
              <w:jc w:val="both"/>
            </w:pPr>
            <w:r>
              <w:rPr>
                <w:rFonts w:ascii="Times New Roman"/>
                <w:b w:val="false"/>
                <w:i w:val="false"/>
                <w:color w:val="000000"/>
                <w:sz w:val="20"/>
              </w:rPr>
              <w:t>
3</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2"/>
          <w:p>
            <w:pPr>
              <w:spacing w:after="20"/>
              <w:ind w:left="20"/>
              <w:jc w:val="both"/>
            </w:pPr>
            <w:r>
              <w:rPr>
                <w:rFonts w:ascii="Times New Roman"/>
                <w:b w:val="false"/>
                <w:i w:val="false"/>
                <w:color w:val="000000"/>
                <w:sz w:val="20"/>
              </w:rPr>
              <w:t>
4</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3"/>
          <w:p>
            <w:pPr>
              <w:spacing w:after="20"/>
              <w:ind w:left="20"/>
              <w:jc w:val="both"/>
            </w:pPr>
            <w:r>
              <w:rPr>
                <w:rFonts w:ascii="Times New Roman"/>
                <w:b w:val="false"/>
                <w:i w:val="false"/>
                <w:color w:val="000000"/>
                <w:sz w:val="20"/>
              </w:rPr>
              <w:t>
5</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4"/>
          <w:p>
            <w:pPr>
              <w:spacing w:after="20"/>
              <w:ind w:left="20"/>
              <w:jc w:val="both"/>
            </w:pPr>
            <w:r>
              <w:rPr>
                <w:rFonts w:ascii="Times New Roman"/>
                <w:b w:val="false"/>
                <w:i w:val="false"/>
                <w:color w:val="000000"/>
                <w:sz w:val="20"/>
              </w:rPr>
              <w:t>
6</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5"/>
          <w:p>
            <w:pPr>
              <w:spacing w:after="20"/>
              <w:ind w:left="20"/>
              <w:jc w:val="both"/>
            </w:pPr>
            <w:r>
              <w:rPr>
                <w:rFonts w:ascii="Times New Roman"/>
                <w:b w:val="false"/>
                <w:i w:val="false"/>
                <w:color w:val="000000"/>
                <w:sz w:val="20"/>
              </w:rPr>
              <w:t>
7</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6"/>
          <w:p>
            <w:pPr>
              <w:spacing w:after="20"/>
              <w:ind w:left="20"/>
              <w:jc w:val="both"/>
            </w:pPr>
            <w:r>
              <w:rPr>
                <w:rFonts w:ascii="Times New Roman"/>
                <w:b w:val="false"/>
                <w:i w:val="false"/>
                <w:color w:val="000000"/>
                <w:sz w:val="20"/>
              </w:rPr>
              <w:t>
8</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9</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08"/>
    <w:p>
      <w:pPr>
        <w:spacing w:after="0"/>
        <w:ind w:left="0"/>
        <w:jc w:val="both"/>
      </w:pPr>
      <w:r>
        <w:rPr>
          <w:rFonts w:ascii="Times New Roman"/>
          <w:b w:val="false"/>
          <w:i w:val="false"/>
          <w:color w:val="000000"/>
          <w:sz w:val="28"/>
        </w:rPr>
        <w:t>
      Қызметші                                            Тікелей басшы</w:t>
      </w:r>
    </w:p>
    <w:bookmarkEnd w:id="108"/>
    <w:p>
      <w:pPr>
        <w:spacing w:after="0"/>
        <w:ind w:left="0"/>
        <w:jc w:val="both"/>
      </w:pPr>
      <w:r>
        <w:rPr>
          <w:rFonts w:ascii="Times New Roman"/>
          <w:b w:val="false"/>
          <w:i w:val="false"/>
          <w:color w:val="000000"/>
          <w:sz w:val="28"/>
        </w:rPr>
        <w:t>
      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r>
              <w:rPr>
                <w:rFonts w:ascii="Times New Roman"/>
                <w:b w:val="false"/>
                <w:i w:val="false"/>
                <w:color w:val="000000"/>
                <w:sz w:val="20"/>
              </w:rPr>
              <w:t xml:space="preserve"> Мамлют ауданы мәслихатының аппараты"</w:t>
            </w:r>
            <w:r>
              <w:rPr>
                <w:rFonts w:ascii="Times New Roman"/>
                <w:b w:val="false"/>
                <w:i w:val="false"/>
                <w:color w:val="000000"/>
                <w:sz w:val="20"/>
              </w:rPr>
              <w:t xml:space="preserve"> коммуналдық мемлекеттік мекемесінің </w:t>
            </w:r>
            <w:r>
              <w:rPr>
                <w:rFonts w:ascii="Times New Roman"/>
                <w:b w:val="false"/>
                <w:i w:val="false"/>
                <w:color w:val="000000"/>
                <w:sz w:val="20"/>
              </w:rPr>
              <w:t>"Б" корпусы мемлекеттік әкімшілік</w:t>
            </w:r>
            <w:r>
              <w:rPr>
                <w:rFonts w:ascii="Times New Roman"/>
                <w:b w:val="false"/>
                <w:i w:val="false"/>
                <w:color w:val="000000"/>
                <w:sz w:val="20"/>
              </w:rPr>
              <w:t xml:space="preserve"> қызметшілерінің қызметін бағалаудың</w:t>
            </w:r>
            <w:r>
              <w:rPr>
                <w:rFonts w:ascii="Times New Roman"/>
                <w:b w:val="false"/>
                <w:i w:val="false"/>
                <w:color w:val="000000"/>
                <w:sz w:val="20"/>
              </w:rPr>
              <w:t xml:space="preserve">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09"/>
    <w:p>
      <w:pPr>
        <w:spacing w:after="0"/>
        <w:ind w:left="0"/>
        <w:jc w:val="left"/>
      </w:pPr>
      <w:r>
        <w:rPr>
          <w:rFonts w:ascii="Times New Roman"/>
          <w:b/>
          <w:i w:val="false"/>
          <w:color w:val="000000"/>
        </w:rPr>
        <w:t xml:space="preserve"> Құзыреттердің мінез-құлық индикаторлары</w:t>
      </w:r>
    </w:p>
    <w:bookmarkEnd w:id="109"/>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ауданы мәслихатының 28.03.2022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 Басшылыққа сапалы құжаттар дайындайды және енгізеді. 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 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қадылдау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болжамдайды.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 Мүмкін болатын қауіптерді ескере отырып, мәселелерді шешудің бірнеше жолын ұсынады.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 Оларды енгізудің жаңа бағыттары мен әдістерін үйренеді. Өзгеріс жағдайларында өзін-өзі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Өзіндігінен дамуға ұмтылмайды, жаңа ақпараттар мен оны қолдану әдістерімен қызықпайды.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 Өзінің жұмысын адал орындайды.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 Өзінің жұмысын орындау барысында немқұрайлылық білдіреді.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 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r>
              <w:rPr>
                <w:rFonts w:ascii="Times New Roman"/>
                <w:b w:val="false"/>
                <w:i w:val="false"/>
                <w:color w:val="000000"/>
                <w:sz w:val="20"/>
              </w:rPr>
              <w:t xml:space="preserve"> Мамлют ауданы мәслихатының аппараты"</w:t>
            </w:r>
            <w:r>
              <w:rPr>
                <w:rFonts w:ascii="Times New Roman"/>
                <w:b w:val="false"/>
                <w:i w:val="false"/>
                <w:color w:val="000000"/>
                <w:sz w:val="20"/>
              </w:rPr>
              <w:t xml:space="preserve"> коммуналдық мемлекеттік мекемесінің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 бағалаудың</w:t>
            </w:r>
            <w:r>
              <w:rPr>
                <w:rFonts w:ascii="Times New Roman"/>
                <w:b w:val="false"/>
                <w:i w:val="false"/>
                <w:color w:val="000000"/>
                <w:sz w:val="20"/>
              </w:rPr>
              <w:t xml:space="preserve">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____________________________(тегі,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 қолы ______________________</w:t>
            </w:r>
          </w:p>
        </w:tc>
      </w:tr>
    </w:tbl>
    <w:bookmarkStart w:name="z191" w:id="110"/>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____________________________________________________________________</w:t>
      </w:r>
    </w:p>
    <w:bookmarkEnd w:id="110"/>
    <w:p>
      <w:pPr>
        <w:spacing w:after="0"/>
        <w:ind w:left="0"/>
        <w:jc w:val="both"/>
      </w:pPr>
      <w:r>
        <w:rPr>
          <w:rFonts w:ascii="Times New Roman"/>
          <w:b w:val="false"/>
          <w:i w:val="false"/>
          <w:color w:val="000000"/>
          <w:sz w:val="28"/>
        </w:rPr>
        <w:t>
      (мемлекеттік органның атауы)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bookmarkStart w:name="z192" w:id="111"/>
    <w:p>
      <w:pPr>
        <w:spacing w:after="0"/>
        <w:ind w:left="0"/>
        <w:jc w:val="both"/>
      </w:pPr>
      <w:r>
        <w:rPr>
          <w:rFonts w:ascii="Times New Roman"/>
          <w:b w:val="false"/>
          <w:i w:val="false"/>
          <w:color w:val="000000"/>
          <w:sz w:val="28"/>
        </w:rPr>
        <w:t>
      Бағалау нәтижелері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2"/>
          <w:p>
            <w:pPr>
              <w:spacing w:after="20"/>
              <w:ind w:left="20"/>
              <w:jc w:val="both"/>
            </w:pPr>
            <w:r>
              <w:rPr>
                <w:rFonts w:ascii="Times New Roman"/>
                <w:b w:val="false"/>
                <w:i w:val="false"/>
                <w:color w:val="000000"/>
                <w:sz w:val="20"/>
              </w:rPr>
              <w:t>
№ р/с</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3"/>
          <w:p>
            <w:pPr>
              <w:spacing w:after="20"/>
              <w:ind w:left="20"/>
              <w:jc w:val="both"/>
            </w:pPr>
            <w:r>
              <w:rPr>
                <w:rFonts w:ascii="Times New Roman"/>
                <w:b w:val="false"/>
                <w:i w:val="false"/>
                <w:color w:val="000000"/>
                <w:sz w:val="20"/>
              </w:rPr>
              <w:t>
1.</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4"/>
          <w:p>
            <w:pPr>
              <w:spacing w:after="20"/>
              <w:ind w:left="20"/>
              <w:jc w:val="both"/>
            </w:pPr>
            <w:r>
              <w:rPr>
                <w:rFonts w:ascii="Times New Roman"/>
                <w:b w:val="false"/>
                <w:i w:val="false"/>
                <w:color w:val="000000"/>
                <w:sz w:val="20"/>
              </w:rPr>
              <w:t>
2.</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5"/>
          <w:p>
            <w:pPr>
              <w:spacing w:after="20"/>
              <w:ind w:left="20"/>
              <w:jc w:val="both"/>
            </w:pPr>
            <w:r>
              <w:rPr>
                <w:rFonts w:ascii="Times New Roman"/>
                <w:b w:val="false"/>
                <w:i w:val="false"/>
                <w:color w:val="000000"/>
                <w:sz w:val="20"/>
              </w:rPr>
              <w:t>
...</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16"/>
    <w:p>
      <w:pPr>
        <w:spacing w:after="0"/>
        <w:ind w:left="0"/>
        <w:jc w:val="both"/>
      </w:pPr>
      <w:r>
        <w:rPr>
          <w:rFonts w:ascii="Times New Roman"/>
          <w:b w:val="false"/>
          <w:i w:val="false"/>
          <w:color w:val="000000"/>
          <w:sz w:val="28"/>
        </w:rPr>
        <w:t>
      Комиссия қорытындысы:</w:t>
      </w:r>
    </w:p>
    <w:bookmarkEnd w:id="116"/>
    <w:bookmarkStart w:name="z198"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99" w:id="118"/>
    <w:p>
      <w:pPr>
        <w:spacing w:after="0"/>
        <w:ind w:left="0"/>
        <w:jc w:val="both"/>
      </w:pPr>
      <w:r>
        <w:rPr>
          <w:rFonts w:ascii="Times New Roman"/>
          <w:b w:val="false"/>
          <w:i w:val="false"/>
          <w:color w:val="000000"/>
          <w:sz w:val="28"/>
        </w:rPr>
        <w:t>
      Тексерілді:</w:t>
      </w:r>
    </w:p>
    <w:bookmarkEnd w:id="118"/>
    <w:bookmarkStart w:name="z200" w:id="119"/>
    <w:p>
      <w:pPr>
        <w:spacing w:after="0"/>
        <w:ind w:left="0"/>
        <w:jc w:val="both"/>
      </w:pPr>
      <w:r>
        <w:rPr>
          <w:rFonts w:ascii="Times New Roman"/>
          <w:b w:val="false"/>
          <w:i w:val="false"/>
          <w:color w:val="000000"/>
          <w:sz w:val="28"/>
        </w:rPr>
        <w:t>
      Комиссияның хатшысы: ___________________________ Күні: _____________</w:t>
      </w:r>
    </w:p>
    <w:bookmarkEnd w:id="119"/>
    <w:p>
      <w:pPr>
        <w:spacing w:after="0"/>
        <w:ind w:left="0"/>
        <w:jc w:val="both"/>
      </w:pPr>
      <w:r>
        <w:rPr>
          <w:rFonts w:ascii="Times New Roman"/>
          <w:b w:val="false"/>
          <w:i w:val="false"/>
          <w:color w:val="000000"/>
          <w:sz w:val="28"/>
        </w:rPr>
        <w:t>
                                                      (тегі, аты-жөні, қолы)</w:t>
      </w:r>
    </w:p>
    <w:bookmarkStart w:name="z201" w:id="120"/>
    <w:p>
      <w:pPr>
        <w:spacing w:after="0"/>
        <w:ind w:left="0"/>
        <w:jc w:val="both"/>
      </w:pPr>
      <w:r>
        <w:rPr>
          <w:rFonts w:ascii="Times New Roman"/>
          <w:b w:val="false"/>
          <w:i w:val="false"/>
          <w:color w:val="000000"/>
          <w:sz w:val="28"/>
        </w:rPr>
        <w:t>
      Комиссияның төрағасы: ____________________________ Күні: ____________</w:t>
      </w:r>
    </w:p>
    <w:bookmarkEnd w:id="120"/>
    <w:p>
      <w:pPr>
        <w:spacing w:after="0"/>
        <w:ind w:left="0"/>
        <w:jc w:val="both"/>
      </w:pPr>
      <w:r>
        <w:rPr>
          <w:rFonts w:ascii="Times New Roman"/>
          <w:b w:val="false"/>
          <w:i w:val="false"/>
          <w:color w:val="000000"/>
          <w:sz w:val="28"/>
        </w:rPr>
        <w:t>
                                                       (тегі, аты-жөні, қолы)</w:t>
      </w:r>
    </w:p>
    <w:bookmarkStart w:name="z202" w:id="121"/>
    <w:p>
      <w:pPr>
        <w:spacing w:after="0"/>
        <w:ind w:left="0"/>
        <w:jc w:val="both"/>
      </w:pPr>
      <w:r>
        <w:rPr>
          <w:rFonts w:ascii="Times New Roman"/>
          <w:b w:val="false"/>
          <w:i w:val="false"/>
          <w:color w:val="000000"/>
          <w:sz w:val="28"/>
        </w:rPr>
        <w:t>
      Комиссияның мүшесі: _____________________________ Күні: _____________</w:t>
      </w:r>
    </w:p>
    <w:bookmarkEnd w:id="121"/>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