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6028e1" w14:textId="e6028e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Бас бостандығынан айыру орындарынан босатылған адамдарды және пробация қызметінің есебінде тұрған адамдарды жұмысқа орналастыру үшін жұмыс орындарына квота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Мағжан Жұмабаев ауданы әкімдігінің 2018 жылғы 19 сәуірдегі № 94 қаулысы. Солтүстік Қазақстан облысының Әділет департаментінде 2018 жылғы 10 мамырда № 4720 болып тіркелді. Күші жойылды - Солтүстік Қазақстан облысы Мағжан Жұмабаев ауданы әкімдігінің 2019 жылғы 29 сәуірдегі № 107 қаулысымен</w:t>
      </w:r>
    </w:p>
    <w:p>
      <w:pPr>
        <w:spacing w:after="0"/>
        <w:ind w:left="0"/>
        <w:jc w:val="both"/>
      </w:pPr>
      <w:r>
        <w:rPr>
          <w:rFonts w:ascii="Times New Roman"/>
          <w:b w:val="false"/>
          <w:i w:val="false"/>
          <w:color w:val="ff0000"/>
          <w:sz w:val="28"/>
        </w:rPr>
        <w:t xml:space="preserve">
      Ескерту. Күші жойылды - Солтүстік Қазақстан облысы Мағжан Жұмабаев ауданы әкімдігінің 29.04.2019 </w:t>
      </w:r>
      <w:r>
        <w:rPr>
          <w:rFonts w:ascii="Times New Roman"/>
          <w:b w:val="false"/>
          <w:i w:val="false"/>
          <w:color w:val="ff0000"/>
          <w:sz w:val="28"/>
        </w:rPr>
        <w:t>№ 107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4" w:id="0"/>
    <w:p>
      <w:pPr>
        <w:spacing w:after="0"/>
        <w:ind w:left="0"/>
        <w:jc w:val="both"/>
      </w:pPr>
      <w:r>
        <w:rPr>
          <w:rFonts w:ascii="Times New Roman"/>
          <w:b w:val="false"/>
          <w:i w:val="false"/>
          <w:color w:val="000000"/>
          <w:sz w:val="28"/>
        </w:rPr>
        <w:t xml:space="preserve">
      "Халықты жұмыспен қамту туралы" Қазақстан Республикасының 2016 жылғы 06 сәуірдегі Заңының 9-бабының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 тармақшаларына</w:t>
      </w:r>
      <w:r>
        <w:rPr>
          <w:rFonts w:ascii="Times New Roman"/>
          <w:b w:val="false"/>
          <w:i w:val="false"/>
          <w:color w:val="000000"/>
          <w:sz w:val="28"/>
        </w:rPr>
        <w:t xml:space="preserve">,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Қазақстан Республикасының Денсаулық сақтау және әлеуметтік даму Министрінің 2016 жылғы 26 мамырдағы № 412 </w:t>
      </w:r>
      <w:r>
        <w:rPr>
          <w:rFonts w:ascii="Times New Roman"/>
          <w:b w:val="false"/>
          <w:i w:val="false"/>
          <w:color w:val="000000"/>
          <w:sz w:val="28"/>
        </w:rPr>
        <w:t>бұйрығымен</w:t>
      </w:r>
      <w:r>
        <w:rPr>
          <w:rFonts w:ascii="Times New Roman"/>
          <w:b w:val="false"/>
          <w:i w:val="false"/>
          <w:color w:val="000000"/>
          <w:sz w:val="28"/>
        </w:rPr>
        <w:t xml:space="preserve"> бекітілген бас бостандығынан айыру орындарынан босатылған адамдарды жұмысқа орналастыру үшін жұмыс орындарын квоталау қағидаларына және пробация қызметінің есебінде тұрған адамдарды жұмысқа орналастыру үшін жұмыс орындарын квоталау қағидаларына (нормативтік құқықтық актілерді мемлекеттік тіркеу Тізілімінде №13898 тіркелген) сәйкес, Солтүстік Қазақстан облысы Мағжан Жұмабаев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Қосымшаға</w:t>
      </w:r>
      <w:r>
        <w:rPr>
          <w:rFonts w:ascii="Times New Roman"/>
          <w:b w:val="false"/>
          <w:i w:val="false"/>
          <w:color w:val="000000"/>
          <w:sz w:val="28"/>
        </w:rPr>
        <w:t xml:space="preserve"> сәйкес бас бостандығынан айыру орындарынан босатылған адамдарды және пробация қызметінің есебінде тұрған адамдарды жұмысқа орналастыру үшін, ұйымдық-құқықтық нысанына және меншік нысанына қарамастан жұмыс орындарына квота белгіленсін.</w:t>
      </w:r>
    </w:p>
    <w:bookmarkEnd w:id="1"/>
    <w:bookmarkStart w:name="z6" w:id="2"/>
    <w:p>
      <w:pPr>
        <w:spacing w:after="0"/>
        <w:ind w:left="0"/>
        <w:jc w:val="both"/>
      </w:pPr>
      <w:r>
        <w:rPr>
          <w:rFonts w:ascii="Times New Roman"/>
          <w:b w:val="false"/>
          <w:i w:val="false"/>
          <w:color w:val="000000"/>
          <w:sz w:val="28"/>
        </w:rPr>
        <w:t>
      2. Осы қаулының орындалуын бақылау Солтүстік Қазақстан облысы Мағжан Жұмабаев ауданы әкiмiнiң жетекшілік ететін орынбасарына жүктелсiн.</w:t>
      </w:r>
    </w:p>
    <w:bookmarkEnd w:id="2"/>
    <w:bookmarkStart w:name="z7" w:id="3"/>
    <w:p>
      <w:pPr>
        <w:spacing w:after="0"/>
        <w:ind w:left="0"/>
        <w:jc w:val="both"/>
      </w:pPr>
      <w:r>
        <w:rPr>
          <w:rFonts w:ascii="Times New Roman"/>
          <w:b w:val="false"/>
          <w:i w:val="false"/>
          <w:color w:val="000000"/>
          <w:sz w:val="28"/>
        </w:rPr>
        <w:t>
      3. Осы қаулы алғашқы ресми жарияланған күннен бастап күнтiзбелiк он күн өткен соң қолданысқа енгiзіледі.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Бегманов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r>
              <w:br/>
            </w:r>
            <w:r>
              <w:rPr>
                <w:rFonts w:ascii="Times New Roman"/>
                <w:b w:val="false"/>
                <w:i w:val="false"/>
                <w:color w:val="000000"/>
                <w:sz w:val="20"/>
              </w:rPr>
              <w:t>Мағжан Жұмабаев ауданы әкімдігінің</w:t>
            </w:r>
            <w:r>
              <w:br/>
            </w:r>
            <w:r>
              <w:rPr>
                <w:rFonts w:ascii="Times New Roman"/>
                <w:b w:val="false"/>
                <w:i w:val="false"/>
                <w:color w:val="000000"/>
                <w:sz w:val="20"/>
              </w:rPr>
              <w:t>2018 жылғы "19" сәуірдегі № 94</w:t>
            </w:r>
            <w:r>
              <w:br/>
            </w:r>
            <w:r>
              <w:rPr>
                <w:rFonts w:ascii="Times New Roman"/>
                <w:b w:val="false"/>
                <w:i w:val="false"/>
                <w:color w:val="000000"/>
                <w:sz w:val="20"/>
              </w:rPr>
              <w:t>қаулысына қосымша</w:t>
            </w:r>
            <w:r>
              <w:br/>
            </w:r>
          </w:p>
        </w:tc>
      </w:tr>
    </w:tbl>
    <w:bookmarkStart w:name="z10" w:id="4"/>
    <w:p>
      <w:pPr>
        <w:spacing w:after="0"/>
        <w:ind w:left="0"/>
        <w:jc w:val="left"/>
      </w:pPr>
      <w:r>
        <w:rPr>
          <w:rFonts w:ascii="Times New Roman"/>
          <w:b/>
          <w:i w:val="false"/>
          <w:color w:val="000000"/>
        </w:rPr>
        <w:t xml:space="preserve"> Бас бостандығынан айыру орындарынан босатылған адамдарды және пробация қызметінің есебінде тұрған адамдарды жұмысқа орналастыру үшін белгіленген, ұйымдық-құқықтық нысанына және меншік нысанына қарамастан, квоталары бар ұйымдар тізімі</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8"/>
        <w:gridCol w:w="2593"/>
        <w:gridCol w:w="2221"/>
        <w:gridCol w:w="3393"/>
        <w:gridCol w:w="3005"/>
      </w:tblGrid>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 w:id="5"/>
          <w:p>
            <w:pPr>
              <w:spacing w:after="20"/>
              <w:ind w:left="20"/>
              <w:jc w:val="both"/>
            </w:pPr>
            <w:r>
              <w:rPr>
                <w:rFonts w:ascii="Times New Roman"/>
                <w:b w:val="false"/>
                <w:i w:val="false"/>
                <w:color w:val="000000"/>
                <w:sz w:val="20"/>
              </w:rPr>
              <w:t>
№ р/с</w:t>
            </w:r>
          </w:p>
          <w:bookmarkEnd w:id="5"/>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 санының тізімі</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мөлшері (қызметкерлердің саны %)</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квотаға сәйкес жұмыс орындарының саны (адам)</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 w:id="6"/>
          <w:p>
            <w:pPr>
              <w:spacing w:after="20"/>
              <w:ind w:left="20"/>
              <w:jc w:val="both"/>
            </w:pPr>
            <w:r>
              <w:rPr>
                <w:rFonts w:ascii="Times New Roman"/>
                <w:b w:val="false"/>
                <w:i w:val="false"/>
                <w:color w:val="000000"/>
                <w:sz w:val="20"/>
              </w:rPr>
              <w:t>
1</w:t>
            </w:r>
          </w:p>
          <w:bookmarkEnd w:id="6"/>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"Булаев элеваторы" жауапкершілі шектеулі серіктестігі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