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fc56" w14:textId="5b5f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2018 жылғы 19 наурыздағы № 25/5 шешімі. Солтүстік Қазақстан облысының Әділет департаментінде 2018 жылғы 29 наурызда № 4622 болып тіркелді. Күші жойылды - Солтүстік Қазақстан облысы Қызылжар аудандық мәслихатының 2021 жылғы 23 сәуірдегі № 5/2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23.04.2021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"Құқықтық актілер туралы" 2016 жылғы 6 сәуірдегі Қазақстан Республикасының Заңының 27-бабына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Қызылжар аудандық мәслихатының 2017 жылғы 27 ақпандағы №11/5 </w:t>
      </w:r>
      <w:r>
        <w:rPr>
          <w:rFonts w:ascii="Times New Roman"/>
          <w:b w:val="false"/>
          <w:i w:val="false"/>
          <w:color w:val="000000"/>
          <w:sz w:val="28"/>
        </w:rPr>
        <w:t>шешімінің</w:t>
      </w:r>
      <w:r>
        <w:rPr>
          <w:rFonts w:ascii="Times New Roman"/>
          <w:b w:val="false"/>
          <w:i w:val="false"/>
          <w:color w:val="000000"/>
          <w:sz w:val="28"/>
        </w:rPr>
        <w:t xml:space="preserve"> (2017 жылғы 17 наурызда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4091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Оралұлы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Қызылжар аудандық мәслихатының 2018 жылғы 19 наурыздағы №25/5 шешімімен бекітілді</w:t>
            </w:r>
          </w:p>
        </w:tc>
      </w:tr>
    </w:tbl>
    <w:bookmarkStart w:name="z10" w:id="4"/>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бұйрығына сәйкес "Б" корпусы мемлекеттік әкімшілік қызметшілерінің (бұдан әрі – "Б" корпусының қызметшілері) қызметін бағалау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мәслихатының 26.04.2018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3"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5" w:id="39"/>
    <w:p>
      <w:pPr>
        <w:spacing w:after="0"/>
        <w:ind w:left="0"/>
        <w:jc w:val="left"/>
      </w:pPr>
      <w:r>
        <w:rPr>
          <w:rFonts w:ascii="Times New Roman"/>
          <w:b/>
          <w:i w:val="false"/>
          <w:color w:val="000000"/>
        </w:rPr>
        <w:t xml:space="preserve"> 3. НМИ жетістігін бағалау тәртібі</w:t>
      </w:r>
    </w:p>
    <w:bookmarkEnd w:id="39"/>
    <w:bookmarkStart w:name="z46"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4"/>
    <w:bookmarkStart w:name="z61"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2"/>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6" w:id="87"/>
    <w:p>
      <w:pPr>
        <w:spacing w:after="0"/>
        <w:ind w:left="0"/>
        <w:jc w:val="both"/>
      </w:pPr>
      <w:r>
        <w:rPr>
          <w:rFonts w:ascii="Times New Roman"/>
          <w:b w:val="false"/>
          <w:i w:val="false"/>
          <w:color w:val="000000"/>
          <w:sz w:val="28"/>
        </w:rPr>
        <w:t>
      "Б" корпусы мемлекеттік әкімшілік қызметшісінің жеке жұмыс жоспары __________________________________ жыл</w:t>
      </w:r>
    </w:p>
    <w:bookmarkEnd w:id="87"/>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 </w:t>
      </w:r>
    </w:p>
    <w:p>
      <w:pPr>
        <w:spacing w:after="0"/>
        <w:ind w:left="0"/>
        <w:jc w:val="both"/>
      </w:pPr>
      <w:r>
        <w:rPr>
          <w:rFonts w:ascii="Times New Roman"/>
          <w:b w:val="false"/>
          <w:i w:val="false"/>
          <w:color w:val="000000"/>
          <w:sz w:val="28"/>
        </w:rPr>
        <w:t>
      Қызметшінің лауазымы: ____________________________________________________ Қызметшінің құрылымдық бөлімшесінің атауы: _______________________________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998"/>
        <w:gridCol w:w="2867"/>
        <w:gridCol w:w="1128"/>
        <w:gridCol w:w="1129"/>
        <w:gridCol w:w="1564"/>
        <w:gridCol w:w="1999"/>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 п/п</w:t>
            </w:r>
          </w:p>
          <w:bookmarkEnd w:id="88"/>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қай құжатынан түйінделеді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8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32" w:id="92"/>
    <w:p>
      <w:pPr>
        <w:spacing w:after="0"/>
        <w:ind w:left="0"/>
        <w:jc w:val="both"/>
      </w:pPr>
      <w:r>
        <w:rPr>
          <w:rFonts w:ascii="Times New Roman"/>
          <w:b w:val="false"/>
          <w:i w:val="false"/>
          <w:color w:val="000000"/>
          <w:sz w:val="28"/>
        </w:rPr>
        <w:t xml:space="preserve">
      НМИ бойынша бағалау парағы ____________________________________________________ </w:t>
      </w:r>
    </w:p>
    <w:bookmarkEnd w:id="92"/>
    <w:p>
      <w:pPr>
        <w:spacing w:after="0"/>
        <w:ind w:left="0"/>
        <w:jc w:val="both"/>
      </w:pPr>
      <w:r>
        <w:rPr>
          <w:rFonts w:ascii="Times New Roman"/>
          <w:b w:val="false"/>
          <w:i w:val="false"/>
          <w:color w:val="000000"/>
          <w:sz w:val="28"/>
        </w:rPr>
        <w:t>
      (Т.А.Ә.,бағаланатын тұлғаның лауазымы)</w:t>
      </w:r>
    </w:p>
    <w:bookmarkStart w:name="z133" w:id="93"/>
    <w:p>
      <w:pPr>
        <w:spacing w:after="0"/>
        <w:ind w:left="0"/>
        <w:jc w:val="both"/>
      </w:pPr>
      <w:r>
        <w:rPr>
          <w:rFonts w:ascii="Times New Roman"/>
          <w:b w:val="false"/>
          <w:i w:val="false"/>
          <w:color w:val="000000"/>
          <w:sz w:val="28"/>
        </w:rPr>
        <w:t xml:space="preserve">
      ____________________________________ </w:t>
      </w:r>
    </w:p>
    <w:bookmarkEnd w:id="93"/>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 п/п</w:t>
            </w:r>
          </w:p>
          <w:bookmarkEnd w:id="94"/>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95"/>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98"/>
    <w:p>
      <w:pPr>
        <w:spacing w:after="0"/>
        <w:ind w:left="0"/>
        <w:jc w:val="both"/>
      </w:pPr>
      <w:r>
        <w:rPr>
          <w:rFonts w:ascii="Times New Roman"/>
          <w:b w:val="false"/>
          <w:i w:val="false"/>
          <w:color w:val="000000"/>
          <w:sz w:val="28"/>
        </w:rPr>
        <w:t xml:space="preserve">
      Құзыреттер бойынша бағалау парағы </w:t>
      </w:r>
    </w:p>
    <w:bookmarkEnd w:id="98"/>
    <w:p>
      <w:pPr>
        <w:spacing w:after="0"/>
        <w:ind w:left="0"/>
        <w:jc w:val="both"/>
      </w:pPr>
      <w:r>
        <w:rPr>
          <w:rFonts w:ascii="Times New Roman"/>
          <w:b w:val="false"/>
          <w:i w:val="false"/>
          <w:color w:val="000000"/>
          <w:sz w:val="28"/>
        </w:rPr>
        <w:t xml:space="preserve">
      _________________ жыл </w:t>
      </w:r>
    </w:p>
    <w:p>
      <w:pPr>
        <w:spacing w:after="0"/>
        <w:ind w:left="0"/>
        <w:jc w:val="both"/>
      </w:pPr>
      <w:r>
        <w:rPr>
          <w:rFonts w:ascii="Times New Roman"/>
          <w:b w:val="false"/>
          <w:i w:val="false"/>
          <w:color w:val="000000"/>
          <w:sz w:val="28"/>
        </w:rPr>
        <w:t>
      (бағаланатын жыл)</w:t>
      </w:r>
    </w:p>
    <w:bookmarkStart w:name="z153" w:id="99"/>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__________________________________________________________________ </w:t>
      </w:r>
    </w:p>
    <w:bookmarkEnd w:id="99"/>
    <w:p>
      <w:pPr>
        <w:spacing w:after="0"/>
        <w:ind w:left="0"/>
        <w:jc w:val="both"/>
      </w:pPr>
      <w:r>
        <w:rPr>
          <w:rFonts w:ascii="Times New Roman"/>
          <w:b w:val="false"/>
          <w:i w:val="false"/>
          <w:color w:val="000000"/>
          <w:sz w:val="28"/>
        </w:rPr>
        <w:t>
      Бағаланатын қызметшінің лауазымы: ________________________________ Бағаланатын қызметшінің құрылымдық бөлімшесінің атауы: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0"/>
          <w:p>
            <w:pPr>
              <w:spacing w:after="20"/>
              <w:ind w:left="20"/>
              <w:jc w:val="both"/>
            </w:pPr>
            <w:r>
              <w:rPr>
                <w:rFonts w:ascii="Times New Roman"/>
                <w:b w:val="false"/>
                <w:i w:val="false"/>
                <w:color w:val="000000"/>
                <w:sz w:val="20"/>
              </w:rPr>
              <w:t>
№ р/с</w:t>
            </w:r>
          </w:p>
          <w:bookmarkEnd w:id="100"/>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1</w:t>
            </w:r>
          </w:p>
          <w:bookmarkEnd w:id="10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2"/>
          <w:p>
            <w:pPr>
              <w:spacing w:after="20"/>
              <w:ind w:left="20"/>
              <w:jc w:val="both"/>
            </w:pPr>
            <w:r>
              <w:rPr>
                <w:rFonts w:ascii="Times New Roman"/>
                <w:b w:val="false"/>
                <w:i w:val="false"/>
                <w:color w:val="000000"/>
                <w:sz w:val="20"/>
              </w:rPr>
              <w:t>
2</w:t>
            </w:r>
          </w:p>
          <w:bookmarkEnd w:id="10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3</w:t>
            </w:r>
          </w:p>
          <w:bookmarkEnd w:id="103"/>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4"/>
          <w:p>
            <w:pPr>
              <w:spacing w:after="20"/>
              <w:ind w:left="20"/>
              <w:jc w:val="both"/>
            </w:pPr>
            <w:r>
              <w:rPr>
                <w:rFonts w:ascii="Times New Roman"/>
                <w:b w:val="false"/>
                <w:i w:val="false"/>
                <w:color w:val="000000"/>
                <w:sz w:val="20"/>
              </w:rPr>
              <w:t>
4</w:t>
            </w:r>
          </w:p>
          <w:bookmarkEnd w:id="10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5"/>
          <w:p>
            <w:pPr>
              <w:spacing w:after="20"/>
              <w:ind w:left="20"/>
              <w:jc w:val="both"/>
            </w:pPr>
            <w:r>
              <w:rPr>
                <w:rFonts w:ascii="Times New Roman"/>
                <w:b w:val="false"/>
                <w:i w:val="false"/>
                <w:color w:val="000000"/>
                <w:sz w:val="20"/>
              </w:rPr>
              <w:t>
5</w:t>
            </w:r>
          </w:p>
          <w:bookmarkEnd w:id="10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6"/>
          <w:p>
            <w:pPr>
              <w:spacing w:after="20"/>
              <w:ind w:left="20"/>
              <w:jc w:val="both"/>
            </w:pPr>
            <w:r>
              <w:rPr>
                <w:rFonts w:ascii="Times New Roman"/>
                <w:b w:val="false"/>
                <w:i w:val="false"/>
                <w:color w:val="000000"/>
                <w:sz w:val="20"/>
              </w:rPr>
              <w:t>
6</w:t>
            </w:r>
          </w:p>
          <w:bookmarkEnd w:id="106"/>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7"/>
          <w:p>
            <w:pPr>
              <w:spacing w:after="20"/>
              <w:ind w:left="20"/>
              <w:jc w:val="both"/>
            </w:pPr>
            <w:r>
              <w:rPr>
                <w:rFonts w:ascii="Times New Roman"/>
                <w:b w:val="false"/>
                <w:i w:val="false"/>
                <w:color w:val="000000"/>
                <w:sz w:val="20"/>
              </w:rPr>
              <w:t>
7</w:t>
            </w:r>
          </w:p>
          <w:bookmarkEnd w:id="107"/>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8"/>
          <w:p>
            <w:pPr>
              <w:spacing w:after="20"/>
              <w:ind w:left="20"/>
              <w:jc w:val="both"/>
            </w:pPr>
            <w:r>
              <w:rPr>
                <w:rFonts w:ascii="Times New Roman"/>
                <w:b w:val="false"/>
                <w:i w:val="false"/>
                <w:color w:val="000000"/>
                <w:sz w:val="20"/>
              </w:rPr>
              <w:t>
8</w:t>
            </w:r>
          </w:p>
          <w:bookmarkEnd w:id="108"/>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9"/>
          <w:p>
            <w:pPr>
              <w:spacing w:after="20"/>
              <w:ind w:left="20"/>
              <w:jc w:val="both"/>
            </w:pPr>
            <w:r>
              <w:rPr>
                <w:rFonts w:ascii="Times New Roman"/>
                <w:b w:val="false"/>
                <w:i w:val="false"/>
                <w:color w:val="000000"/>
                <w:sz w:val="20"/>
              </w:rPr>
              <w:t>
9</w:t>
            </w:r>
          </w:p>
          <w:bookmarkEnd w:id="109"/>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0"/>
          <w:p>
            <w:pPr>
              <w:spacing w:after="20"/>
              <w:ind w:left="20"/>
              <w:jc w:val="both"/>
            </w:pPr>
            <w:r>
              <w:rPr>
                <w:rFonts w:ascii="Times New Roman"/>
                <w:b w:val="false"/>
                <w:i w:val="false"/>
                <w:color w:val="000000"/>
                <w:sz w:val="20"/>
              </w:rPr>
              <w:t>
10</w:t>
            </w:r>
          </w:p>
          <w:bookmarkEnd w:id="110"/>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1"/>
          <w:p>
            <w:pPr>
              <w:spacing w:after="20"/>
              <w:ind w:left="20"/>
              <w:jc w:val="both"/>
            </w:pPr>
            <w:r>
              <w:rPr>
                <w:rFonts w:ascii="Times New Roman"/>
                <w:b w:val="false"/>
                <w:i w:val="false"/>
                <w:color w:val="000000"/>
                <w:sz w:val="20"/>
              </w:rPr>
              <w:t>
11</w:t>
            </w:r>
          </w:p>
          <w:bookmarkEnd w:id="11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12"/>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15"/>
    <w:p>
      <w:pPr>
        <w:spacing w:after="0"/>
        <w:ind w:left="0"/>
        <w:jc w:val="left"/>
      </w:pPr>
      <w:r>
        <w:rPr>
          <w:rFonts w:ascii="Times New Roman"/>
          <w:b/>
          <w:i w:val="false"/>
          <w:color w:val="000000"/>
        </w:rPr>
        <w:t xml:space="preserve"> Құзыреттердің мінез-құлық индикаторлары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3834"/>
        <w:gridCol w:w="4925"/>
        <w:gridCol w:w="2915"/>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6"/>
          <w:p>
            <w:pPr>
              <w:spacing w:after="20"/>
              <w:ind w:left="20"/>
              <w:jc w:val="both"/>
            </w:pPr>
            <w:r>
              <w:rPr>
                <w:rFonts w:ascii="Times New Roman"/>
                <w:b w:val="false"/>
                <w:i w:val="false"/>
                <w:color w:val="000000"/>
                <w:sz w:val="20"/>
              </w:rPr>
              <w:t>
Құзыреттер атауы</w:t>
            </w:r>
          </w:p>
          <w:bookmarkEnd w:id="116"/>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7"/>
          <w:p>
            <w:pPr>
              <w:spacing w:after="20"/>
              <w:ind w:left="20"/>
              <w:jc w:val="both"/>
            </w:pPr>
            <w:r>
              <w:rPr>
                <w:rFonts w:ascii="Times New Roman"/>
                <w:b w:val="false"/>
                <w:i w:val="false"/>
                <w:color w:val="000000"/>
                <w:sz w:val="20"/>
              </w:rPr>
              <w:t>
Қызметтік басқару</w:t>
            </w:r>
          </w:p>
          <w:bookmarkEnd w:id="117"/>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xml:space="preserve">
Бөлімше жұмысының нәтижелелілігін және сапасын қамтамасыз етеді;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8"/>
          <w:p>
            <w:pPr>
              <w:spacing w:after="20"/>
              <w:ind w:left="20"/>
              <w:jc w:val="both"/>
            </w:pPr>
            <w:r>
              <w:rPr>
                <w:rFonts w:ascii="Times New Roman"/>
                <w:b w:val="false"/>
                <w:i w:val="false"/>
                <w:color w:val="000000"/>
                <w:sz w:val="20"/>
              </w:rPr>
              <w:t>
E-3; * E-4</w:t>
            </w:r>
            <w:r>
              <w:br/>
            </w:r>
            <w:r>
              <w:rPr>
                <w:rFonts w:ascii="Times New Roman"/>
                <w:b w:val="false"/>
                <w:i w:val="false"/>
                <w:color w:val="000000"/>
                <w:sz w:val="20"/>
              </w:rPr>
              <w:t>
* осы бағанның жоғары тұрған қатарында көрсетілген тұлғалардан басқа</w:t>
            </w:r>
          </w:p>
          <w:bookmarkEnd w:id="118"/>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9"/>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r>
              <w:br/>
            </w: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r>
              <w:br/>
            </w:r>
            <w:r>
              <w:rPr>
                <w:rFonts w:ascii="Times New Roman"/>
                <w:b w:val="false"/>
                <w:i w:val="false"/>
                <w:color w:val="000000"/>
                <w:sz w:val="20"/>
              </w:rPr>
              <w:t xml:space="preserve">
Белгіленген мерзімдерді сақтайды. </w:t>
            </w:r>
          </w:p>
          <w:bookmarkEnd w:id="119"/>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0"/>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w:t>
            </w:r>
            <w:r>
              <w:rPr>
                <w:rFonts w:ascii="Times New Roman"/>
                <w:b w:val="false"/>
                <w:i w:val="false"/>
                <w:color w:val="000000"/>
                <w:sz w:val="20"/>
              </w:rPr>
              <w:t>Сапасыз құжаттар әзірлейді;</w:t>
            </w:r>
            <w:r>
              <w:br/>
            </w:r>
            <w:r>
              <w:rPr>
                <w:rFonts w:ascii="Times New Roman"/>
                <w:b w:val="false"/>
                <w:i w:val="false"/>
                <w:color w:val="000000"/>
                <w:sz w:val="20"/>
              </w:rPr>
              <w:t>
</w:t>
            </w:r>
            <w:r>
              <w:rPr>
                <w:rFonts w:ascii="Times New Roman"/>
                <w:b w:val="false"/>
                <w:i w:val="false"/>
                <w:color w:val="000000"/>
                <w:sz w:val="20"/>
              </w:rPr>
              <w:t>Жедел жұмыс жасамайды;</w:t>
            </w:r>
            <w:r>
              <w:br/>
            </w:r>
            <w:r>
              <w:rPr>
                <w:rFonts w:ascii="Times New Roman"/>
                <w:b w:val="false"/>
                <w:i w:val="false"/>
                <w:color w:val="000000"/>
                <w:sz w:val="20"/>
              </w:rPr>
              <w:t>
Белгіленген мерзімдерді сақтамайды.</w:t>
            </w:r>
          </w:p>
          <w:bookmarkEnd w:id="120"/>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1"/>
          <w:p>
            <w:pPr>
              <w:spacing w:after="20"/>
              <w:ind w:left="20"/>
              <w:jc w:val="both"/>
            </w:pPr>
            <w:r>
              <w:rPr>
                <w:rFonts w:ascii="Times New Roman"/>
                <w:b w:val="false"/>
                <w:i w:val="false"/>
                <w:color w:val="000000"/>
                <w:sz w:val="20"/>
              </w:rPr>
              <w:t>
Ынтымақтастық</w:t>
            </w:r>
          </w:p>
          <w:bookmarkEnd w:id="121"/>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2"/>
          <w:p>
            <w:pPr>
              <w:spacing w:after="20"/>
              <w:ind w:left="20"/>
              <w:jc w:val="both"/>
            </w:pPr>
            <w:r>
              <w:rPr>
                <w:rFonts w:ascii="Times New Roman"/>
                <w:b w:val="false"/>
                <w:i w:val="false"/>
                <w:color w:val="000000"/>
                <w:sz w:val="20"/>
              </w:rPr>
              <w:t>
E-3; * E-4</w:t>
            </w:r>
            <w:r>
              <w:br/>
            </w:r>
            <w:r>
              <w:rPr>
                <w:rFonts w:ascii="Times New Roman"/>
                <w:b w:val="false"/>
                <w:i w:val="false"/>
                <w:color w:val="000000"/>
                <w:sz w:val="20"/>
              </w:rPr>
              <w:t>
* осы бағанның жоғары тұрған қатарында көрсетілген тұлғалардан басқа</w:t>
            </w:r>
          </w:p>
          <w:bookmarkEnd w:id="122"/>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3"/>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r>
              <w:br/>
            </w: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bookmarkEnd w:id="123"/>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4"/>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r>
              <w:br/>
            </w: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bookmarkEnd w:id="124"/>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5"/>
          <w:p>
            <w:pPr>
              <w:spacing w:after="20"/>
              <w:ind w:left="20"/>
              <w:jc w:val="both"/>
            </w:pPr>
            <w:r>
              <w:rPr>
                <w:rFonts w:ascii="Times New Roman"/>
                <w:b w:val="false"/>
                <w:i w:val="false"/>
                <w:color w:val="000000"/>
                <w:sz w:val="20"/>
              </w:rPr>
              <w:t>
Шешім қабылдау</w:t>
            </w:r>
          </w:p>
          <w:bookmarkEnd w:id="125"/>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xml:space="preserve">
Шешім қабылдаудағы тәсілдерді ұжыммен талқылайды; </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6"/>
          <w:p>
            <w:pPr>
              <w:spacing w:after="20"/>
              <w:ind w:left="20"/>
              <w:jc w:val="both"/>
            </w:pPr>
            <w:r>
              <w:rPr>
                <w:rFonts w:ascii="Times New Roman"/>
                <w:b w:val="false"/>
                <w:i w:val="false"/>
                <w:color w:val="000000"/>
                <w:sz w:val="20"/>
              </w:rPr>
              <w:t>
E-3; *E-4</w:t>
            </w:r>
            <w:r>
              <w:br/>
            </w:r>
            <w:r>
              <w:rPr>
                <w:rFonts w:ascii="Times New Roman"/>
                <w:b w:val="false"/>
                <w:i w:val="false"/>
                <w:color w:val="000000"/>
                <w:sz w:val="20"/>
              </w:rPr>
              <w:t>
* осы бағанның жоғары тұрған қатарында көрсетілген тұлғалардан басқа</w:t>
            </w:r>
          </w:p>
          <w:bookmarkEnd w:id="126"/>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7"/>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r>
              <w:br/>
            </w:r>
            <w:r>
              <w:rPr>
                <w:rFonts w:ascii="Times New Roman"/>
                <w:b w:val="false"/>
                <w:i w:val="false"/>
                <w:color w:val="000000"/>
                <w:sz w:val="20"/>
              </w:rPr>
              <w:t>
Өзінің пікірін негіздей алады.</w:t>
            </w:r>
          </w:p>
          <w:bookmarkEnd w:id="127"/>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8"/>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Негізсіз пікір білдіреді.</w:t>
            </w:r>
          </w:p>
          <w:bookmarkEnd w:id="128"/>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9"/>
          <w:p>
            <w:pPr>
              <w:spacing w:after="20"/>
              <w:ind w:left="20"/>
              <w:jc w:val="both"/>
            </w:pPr>
            <w:r>
              <w:rPr>
                <w:rFonts w:ascii="Times New Roman"/>
                <w:b w:val="false"/>
                <w:i w:val="false"/>
                <w:color w:val="000000"/>
                <w:sz w:val="20"/>
              </w:rPr>
              <w:t>
Қызметті тұтынушыға бағдарлану</w:t>
            </w:r>
          </w:p>
          <w:bookmarkEnd w:id="129"/>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r>
              <w:br/>
            </w: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r>
              <w:br/>
            </w: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0"/>
          <w:p>
            <w:pPr>
              <w:spacing w:after="20"/>
              <w:ind w:left="20"/>
              <w:jc w:val="both"/>
            </w:pPr>
            <w:r>
              <w:rPr>
                <w:rFonts w:ascii="Times New Roman"/>
                <w:b w:val="false"/>
                <w:i w:val="false"/>
                <w:color w:val="000000"/>
                <w:sz w:val="20"/>
              </w:rPr>
              <w:t>
E-3; *E-4</w:t>
            </w:r>
            <w:r>
              <w:br/>
            </w:r>
            <w:r>
              <w:rPr>
                <w:rFonts w:ascii="Times New Roman"/>
                <w:b w:val="false"/>
                <w:i w:val="false"/>
                <w:color w:val="000000"/>
                <w:sz w:val="20"/>
              </w:rPr>
              <w:t>
* осы бағанның жоғары тұрған қатарында көрсетілген тұлғалардан басқа</w:t>
            </w:r>
          </w:p>
          <w:bookmarkEnd w:id="130"/>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1"/>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w:t>
            </w: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r>
              <w:br/>
            </w:r>
            <w:r>
              <w:rPr>
                <w:rFonts w:ascii="Times New Roman"/>
                <w:b w:val="false"/>
                <w:i w:val="false"/>
                <w:color w:val="000000"/>
                <w:sz w:val="20"/>
              </w:rPr>
              <w:t xml:space="preserve">
Қызмет көрсету сапасын жақсарту бойынша ұсыныс енгізеді. </w:t>
            </w:r>
          </w:p>
          <w:bookmarkEnd w:id="131"/>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2"/>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r>
              <w:br/>
            </w:r>
            <w:r>
              <w:rPr>
                <w:rFonts w:ascii="Times New Roman"/>
                <w:b w:val="false"/>
                <w:i w:val="false"/>
                <w:color w:val="000000"/>
                <w:sz w:val="20"/>
              </w:rPr>
              <w:t xml:space="preserve">
Қызмет көрсету сапасын жақсарту бойынша белсенділік танытпайды. </w:t>
            </w:r>
          </w:p>
          <w:bookmarkEnd w:id="132"/>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3"/>
          <w:p>
            <w:pPr>
              <w:spacing w:after="20"/>
              <w:ind w:left="20"/>
              <w:jc w:val="both"/>
            </w:pPr>
            <w:r>
              <w:rPr>
                <w:rFonts w:ascii="Times New Roman"/>
                <w:b w:val="false"/>
                <w:i w:val="false"/>
                <w:color w:val="000000"/>
                <w:sz w:val="20"/>
              </w:rPr>
              <w:t>
Қызметті тұтынушыға ақпараттандыру</w:t>
            </w:r>
          </w:p>
          <w:bookmarkEnd w:id="133"/>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E-3; *E-4</w:t>
            </w:r>
            <w:r>
              <w:br/>
            </w:r>
            <w:r>
              <w:rPr>
                <w:rFonts w:ascii="Times New Roman"/>
                <w:b w:val="false"/>
                <w:i w:val="false"/>
                <w:color w:val="000000"/>
                <w:sz w:val="20"/>
              </w:rPr>
              <w:t>
* осы бағанның жоғары тұрған қатарында көрсетілген тұлғалардан басқа</w:t>
            </w:r>
          </w:p>
          <w:bookmarkEnd w:id="134"/>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bookmarkEnd w:id="135"/>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6"/>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bookmarkEnd w:id="136"/>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7"/>
          <w:p>
            <w:pPr>
              <w:spacing w:after="20"/>
              <w:ind w:left="20"/>
              <w:jc w:val="both"/>
            </w:pPr>
            <w:r>
              <w:rPr>
                <w:rFonts w:ascii="Times New Roman"/>
                <w:b w:val="false"/>
                <w:i w:val="false"/>
                <w:color w:val="000000"/>
                <w:sz w:val="20"/>
              </w:rPr>
              <w:t>
Жеделділік</w:t>
            </w:r>
          </w:p>
          <w:bookmarkEnd w:id="137"/>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xml:space="preserve">
Өзгерістерді дұрыс қабылдауды өзінің үлгі өнегесімен көрсетеді.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8"/>
          <w:p>
            <w:pPr>
              <w:spacing w:after="20"/>
              <w:ind w:left="20"/>
              <w:jc w:val="both"/>
            </w:pPr>
            <w:r>
              <w:rPr>
                <w:rFonts w:ascii="Times New Roman"/>
                <w:b w:val="false"/>
                <w:i w:val="false"/>
                <w:color w:val="000000"/>
                <w:sz w:val="20"/>
              </w:rPr>
              <w:t>
E-3; *E-4;</w:t>
            </w:r>
            <w:r>
              <w:br/>
            </w:r>
            <w:r>
              <w:rPr>
                <w:rFonts w:ascii="Times New Roman"/>
                <w:b w:val="false"/>
                <w:i w:val="false"/>
                <w:color w:val="000000"/>
                <w:sz w:val="20"/>
              </w:rPr>
              <w:t>
* осы бағанның жоғары тұрған қатарында көрсетілген тұлғалардан басқа</w:t>
            </w:r>
          </w:p>
          <w:bookmarkEnd w:id="138"/>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9"/>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r>
              <w:br/>
            </w: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bookmarkEnd w:id="139"/>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0"/>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r>
              <w:br/>
            </w: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bookmarkEnd w:id="140"/>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1"/>
          <w:p>
            <w:pPr>
              <w:spacing w:after="20"/>
              <w:ind w:left="20"/>
              <w:jc w:val="both"/>
            </w:pPr>
            <w:r>
              <w:rPr>
                <w:rFonts w:ascii="Times New Roman"/>
                <w:b w:val="false"/>
                <w:i w:val="false"/>
                <w:color w:val="000000"/>
                <w:sz w:val="20"/>
              </w:rPr>
              <w:t>
Өздігінен даму</w:t>
            </w:r>
          </w:p>
          <w:bookmarkEnd w:id="141"/>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2"/>
          <w:p>
            <w:pPr>
              <w:spacing w:after="20"/>
              <w:ind w:left="20"/>
              <w:jc w:val="both"/>
            </w:pPr>
            <w:r>
              <w:rPr>
                <w:rFonts w:ascii="Times New Roman"/>
                <w:b w:val="false"/>
                <w:i w:val="false"/>
                <w:color w:val="000000"/>
                <w:sz w:val="20"/>
              </w:rPr>
              <w:t>
E-3; *E-4</w:t>
            </w:r>
            <w:r>
              <w:br/>
            </w:r>
            <w:r>
              <w:rPr>
                <w:rFonts w:ascii="Times New Roman"/>
                <w:b w:val="false"/>
                <w:i w:val="false"/>
                <w:color w:val="000000"/>
                <w:sz w:val="20"/>
              </w:rPr>
              <w:t>
* осы бағанның жоғары тұрған қатарында көрсетілген тұлғалардан басқа</w:t>
            </w:r>
          </w:p>
          <w:bookmarkEnd w:id="142"/>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3"/>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r>
              <w:br/>
            </w:r>
            <w:r>
              <w:rPr>
                <w:rFonts w:ascii="Times New Roman"/>
                <w:b w:val="false"/>
                <w:i w:val="false"/>
                <w:color w:val="000000"/>
                <w:sz w:val="20"/>
              </w:rPr>
              <w:t>
</w:t>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r>
              <w:br/>
            </w:r>
            <w:r>
              <w:rPr>
                <w:rFonts w:ascii="Times New Roman"/>
                <w:b w:val="false"/>
                <w:i w:val="false"/>
                <w:color w:val="000000"/>
                <w:sz w:val="20"/>
              </w:rPr>
              <w:t xml:space="preserve">
Тәжірибеде тиімділікті арттыратын жаңа дағдыларды қолданады. </w:t>
            </w:r>
          </w:p>
          <w:bookmarkEnd w:id="143"/>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4"/>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r>
              <w:br/>
            </w:r>
            <w:r>
              <w:rPr>
                <w:rFonts w:ascii="Times New Roman"/>
                <w:b w:val="false"/>
                <w:i w:val="false"/>
                <w:color w:val="000000"/>
                <w:sz w:val="20"/>
              </w:rPr>
              <w:t>
</w:t>
            </w: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r>
              <w:br/>
            </w:r>
            <w:r>
              <w:rPr>
                <w:rFonts w:ascii="Times New Roman"/>
                <w:b w:val="false"/>
                <w:i w:val="false"/>
                <w:color w:val="000000"/>
                <w:sz w:val="20"/>
              </w:rPr>
              <w:t>
Өзінде бар дағдылармен шектеледі.</w:t>
            </w:r>
          </w:p>
          <w:bookmarkEnd w:id="144"/>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5"/>
          <w:p>
            <w:pPr>
              <w:spacing w:after="20"/>
              <w:ind w:left="20"/>
              <w:jc w:val="both"/>
            </w:pPr>
            <w:r>
              <w:rPr>
                <w:rFonts w:ascii="Times New Roman"/>
                <w:b w:val="false"/>
                <w:i w:val="false"/>
                <w:color w:val="000000"/>
                <w:sz w:val="20"/>
              </w:rPr>
              <w:t>
Адалдық</w:t>
            </w:r>
          </w:p>
          <w:bookmarkEnd w:id="145"/>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r>
              <w:br/>
            </w:r>
            <w:r>
              <w:rPr>
                <w:rFonts w:ascii="Times New Roman"/>
                <w:b w:val="false"/>
                <w:i w:val="false"/>
                <w:color w:val="000000"/>
                <w:sz w:val="20"/>
              </w:rPr>
              <w:t xml:space="preserve">
Ұжымның мүддесін өз мүддесінен жоғары қояды; </w:t>
            </w:r>
            <w:r>
              <w:br/>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xml:space="preserve">
Ұжымдағы сыйластық пен сенім ахуалын қалыптастырады; </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xml:space="preserve">
Өз мүддесін ұжым мүддесінен жоғары қояды; </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xml:space="preserve">
Ұжымдағы сыйластық пен сенім ахуалын қалыптастырмайды; </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6"/>
          <w:p>
            <w:pPr>
              <w:spacing w:after="20"/>
              <w:ind w:left="20"/>
              <w:jc w:val="both"/>
            </w:pPr>
            <w:r>
              <w:rPr>
                <w:rFonts w:ascii="Times New Roman"/>
                <w:b w:val="false"/>
                <w:i w:val="false"/>
                <w:color w:val="000000"/>
                <w:sz w:val="20"/>
              </w:rPr>
              <w:t>
E-3; *E-4</w:t>
            </w:r>
            <w:r>
              <w:br/>
            </w:r>
            <w:r>
              <w:rPr>
                <w:rFonts w:ascii="Times New Roman"/>
                <w:b w:val="false"/>
                <w:i w:val="false"/>
                <w:color w:val="000000"/>
                <w:sz w:val="20"/>
              </w:rPr>
              <w:t>
* осы бағанның жоғары тұрған қатарында көрсетілген тұлғалардан басқа</w:t>
            </w:r>
          </w:p>
          <w:bookmarkEnd w:id="146"/>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7"/>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r>
              <w:br/>
            </w:r>
            <w:r>
              <w:rPr>
                <w:rFonts w:ascii="Times New Roman"/>
                <w:b w:val="false"/>
                <w:i w:val="false"/>
                <w:color w:val="000000"/>
                <w:sz w:val="20"/>
              </w:rPr>
              <w:t>
Өзін адал, қарапайым, әділ ұстайды, басқаларға сыпайылық және биязылық танытады.</w:t>
            </w:r>
          </w:p>
          <w:bookmarkEnd w:id="147"/>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8"/>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bookmarkEnd w:id="148"/>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9"/>
          <w:p>
            <w:pPr>
              <w:spacing w:after="20"/>
              <w:ind w:left="20"/>
              <w:jc w:val="both"/>
            </w:pPr>
            <w:r>
              <w:rPr>
                <w:rFonts w:ascii="Times New Roman"/>
                <w:b w:val="false"/>
                <w:i w:val="false"/>
                <w:color w:val="000000"/>
                <w:sz w:val="20"/>
              </w:rPr>
              <w:t>
Стресске орнықтылық</w:t>
            </w:r>
          </w:p>
          <w:bookmarkEnd w:id="149"/>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E-2;E-3 (Құрылымдық бөлімшенің басшысы);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0"/>
          <w:p>
            <w:pPr>
              <w:spacing w:after="20"/>
              <w:ind w:left="20"/>
              <w:jc w:val="both"/>
            </w:pPr>
            <w:r>
              <w:rPr>
                <w:rFonts w:ascii="Times New Roman"/>
                <w:b w:val="false"/>
                <w:i w:val="false"/>
                <w:color w:val="000000"/>
                <w:sz w:val="20"/>
              </w:rPr>
              <w:t xml:space="preserve">
E-3; * E-4 </w:t>
            </w:r>
            <w:r>
              <w:br/>
            </w:r>
            <w:r>
              <w:rPr>
                <w:rFonts w:ascii="Times New Roman"/>
                <w:b w:val="false"/>
                <w:i w:val="false"/>
                <w:color w:val="000000"/>
                <w:sz w:val="20"/>
              </w:rPr>
              <w:t>
* осы бағанның жоғары тұрған қатарында көрсетілген тұлғалардан басқа</w:t>
            </w:r>
          </w:p>
          <w:bookmarkEnd w:id="150"/>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1"/>
          <w:p>
            <w:pPr>
              <w:spacing w:after="20"/>
              <w:ind w:left="20"/>
              <w:jc w:val="both"/>
            </w:pPr>
            <w:r>
              <w:rPr>
                <w:rFonts w:ascii="Times New Roman"/>
                <w:b w:val="false"/>
                <w:i w:val="false"/>
                <w:color w:val="000000"/>
                <w:sz w:val="20"/>
              </w:rPr>
              <w:t>
Жауапкершілік</w:t>
            </w:r>
          </w:p>
          <w:bookmarkEnd w:id="151"/>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2"/>
          <w:p>
            <w:pPr>
              <w:spacing w:after="20"/>
              <w:ind w:left="20"/>
              <w:jc w:val="both"/>
            </w:pPr>
            <w:r>
              <w:rPr>
                <w:rFonts w:ascii="Times New Roman"/>
                <w:b w:val="false"/>
                <w:i w:val="false"/>
                <w:color w:val="000000"/>
                <w:sz w:val="20"/>
              </w:rPr>
              <w:t>
E-3; * E-4;</w:t>
            </w:r>
            <w:r>
              <w:br/>
            </w:r>
            <w:r>
              <w:rPr>
                <w:rFonts w:ascii="Times New Roman"/>
                <w:b w:val="false"/>
                <w:i w:val="false"/>
                <w:color w:val="000000"/>
                <w:sz w:val="20"/>
              </w:rPr>
              <w:t>
* осы бағанның жоғары тұрған қатарында көрсетілген тұлғалардан басқа</w:t>
            </w:r>
          </w:p>
          <w:bookmarkEnd w:id="152"/>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3"/>
          <w:p>
            <w:pPr>
              <w:spacing w:after="20"/>
              <w:ind w:left="20"/>
              <w:jc w:val="both"/>
            </w:pPr>
            <w:r>
              <w:rPr>
                <w:rFonts w:ascii="Times New Roman"/>
                <w:b w:val="false"/>
                <w:i w:val="false"/>
                <w:color w:val="000000"/>
                <w:sz w:val="20"/>
              </w:rPr>
              <w:t>
Бастамашылдық</w:t>
            </w:r>
          </w:p>
          <w:bookmarkEnd w:id="153"/>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4"/>
          <w:p>
            <w:pPr>
              <w:spacing w:after="20"/>
              <w:ind w:left="20"/>
              <w:jc w:val="both"/>
            </w:pPr>
            <w:r>
              <w:rPr>
                <w:rFonts w:ascii="Times New Roman"/>
                <w:b w:val="false"/>
                <w:i w:val="false"/>
                <w:color w:val="000000"/>
                <w:sz w:val="20"/>
              </w:rPr>
              <w:t>
E-3; * E-4</w:t>
            </w:r>
            <w:r>
              <w:br/>
            </w:r>
            <w:r>
              <w:rPr>
                <w:rFonts w:ascii="Times New Roman"/>
                <w:b w:val="false"/>
                <w:i w:val="false"/>
                <w:color w:val="000000"/>
                <w:sz w:val="20"/>
              </w:rPr>
              <w:t>
* осы бағанның жоғары тұрған қатарында көрсетілген тұлғалардан басқа</w:t>
            </w:r>
          </w:p>
          <w:bookmarkEnd w:id="154"/>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 хатшысы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57" w:id="155"/>
    <w:p>
      <w:pPr>
        <w:spacing w:after="0"/>
        <w:ind w:left="0"/>
        <w:jc w:val="both"/>
      </w:pPr>
      <w:r>
        <w:rPr>
          <w:rFonts w:ascii="Times New Roman"/>
          <w:b w:val="false"/>
          <w:i w:val="false"/>
          <w:color w:val="000000"/>
          <w:sz w:val="28"/>
        </w:rPr>
        <w:t xml:space="preserve">
      Бағалау жөніндегі комиссия отырысының хаттамасы ____________________________________________________________________ </w:t>
      </w:r>
    </w:p>
    <w:bookmarkEnd w:id="155"/>
    <w:p>
      <w:pPr>
        <w:spacing w:after="0"/>
        <w:ind w:left="0"/>
        <w:jc w:val="both"/>
      </w:pPr>
      <w:r>
        <w:rPr>
          <w:rFonts w:ascii="Times New Roman"/>
          <w:b w:val="false"/>
          <w:i w:val="false"/>
          <w:color w:val="000000"/>
          <w:sz w:val="28"/>
        </w:rPr>
        <w:t xml:space="preserve">
      (мемлекеттік органның атауы) ____________________________________________________________________ </w:t>
      </w:r>
    </w:p>
    <w:p>
      <w:pPr>
        <w:spacing w:after="0"/>
        <w:ind w:left="0"/>
        <w:jc w:val="both"/>
      </w:pPr>
      <w:r>
        <w:rPr>
          <w:rFonts w:ascii="Times New Roman"/>
          <w:b w:val="false"/>
          <w:i w:val="false"/>
          <w:color w:val="000000"/>
          <w:sz w:val="28"/>
        </w:rPr>
        <w:t>
      бағалау мерзімі жыл)</w:t>
      </w:r>
    </w:p>
    <w:bookmarkStart w:name="z258" w:id="156"/>
    <w:p>
      <w:pPr>
        <w:spacing w:after="0"/>
        <w:ind w:left="0"/>
        <w:jc w:val="both"/>
      </w:pPr>
      <w:r>
        <w:rPr>
          <w:rFonts w:ascii="Times New Roman"/>
          <w:b w:val="false"/>
          <w:i w:val="false"/>
          <w:color w:val="000000"/>
          <w:sz w:val="28"/>
        </w:rPr>
        <w:t>
      Бағалау нәтижелері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7"/>
          <w:p>
            <w:pPr>
              <w:spacing w:after="20"/>
              <w:ind w:left="20"/>
              <w:jc w:val="both"/>
            </w:pPr>
            <w:r>
              <w:rPr>
                <w:rFonts w:ascii="Times New Roman"/>
                <w:b w:val="false"/>
                <w:i w:val="false"/>
                <w:color w:val="000000"/>
                <w:sz w:val="20"/>
              </w:rPr>
              <w:t>
№ р/с</w:t>
            </w:r>
          </w:p>
          <w:bookmarkEnd w:id="15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8"/>
          <w:p>
            <w:pPr>
              <w:spacing w:after="20"/>
              <w:ind w:left="20"/>
              <w:jc w:val="both"/>
            </w:pPr>
            <w:r>
              <w:rPr>
                <w:rFonts w:ascii="Times New Roman"/>
                <w:b w:val="false"/>
                <w:i w:val="false"/>
                <w:color w:val="000000"/>
                <w:sz w:val="20"/>
              </w:rPr>
              <w:t>
1.</w:t>
            </w:r>
          </w:p>
          <w:bookmarkEnd w:id="15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9"/>
          <w:p>
            <w:pPr>
              <w:spacing w:after="20"/>
              <w:ind w:left="20"/>
              <w:jc w:val="both"/>
            </w:pPr>
            <w:r>
              <w:rPr>
                <w:rFonts w:ascii="Times New Roman"/>
                <w:b w:val="false"/>
                <w:i w:val="false"/>
                <w:color w:val="000000"/>
                <w:sz w:val="20"/>
              </w:rPr>
              <w:t>
2.</w:t>
            </w:r>
          </w:p>
          <w:bookmarkEnd w:id="15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w:t>
            </w:r>
          </w:p>
          <w:bookmarkEnd w:id="16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61"/>
    <w:p>
      <w:pPr>
        <w:spacing w:after="0"/>
        <w:ind w:left="0"/>
        <w:jc w:val="both"/>
      </w:pPr>
      <w:r>
        <w:rPr>
          <w:rFonts w:ascii="Times New Roman"/>
          <w:b w:val="false"/>
          <w:i w:val="false"/>
          <w:color w:val="000000"/>
          <w:sz w:val="28"/>
        </w:rPr>
        <w:t>
      Комиссия қорытындысы: ___________________________________________________</w:t>
      </w:r>
    </w:p>
    <w:bookmarkEnd w:id="161"/>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Комиссияның хатшысы: __________________________________ Күні: _____________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төрағасы: _________________________________ Күні: ____________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мүшесі: ___________________________________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