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7000" w14:textId="9747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Солтүстік Қазақстан облысының Аққайың ауданында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2018 жылғы 15 маусымдағы № 145 қаулысы. Солтүстік Қазақстан облысының Әділет департаментінде 2018 жылғы 2 шілдеде № 4791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 2007 жылғы 27 шілдедегі Заңы 6-бабы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Солтүстік Қазақстан облысы Аққайың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Солтүстік Қазақстан облысының Аққайың ауданында мектепке дейінгі тәрбие мен оқытуға мемлекеттік білім беру тапсырысы, ата-ана төлемақысының мөлшері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Аққайың ауданы әкімдігінің білім бөлімі" коммуналдық мемлекеттік мекемесі Қазақстан Республикасының заңнамасымен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Қазақстан Республикасының нормативтік құқықтық актілерінің ресми жариялау және Эталондық бақылау банкіне қосу үшін оның көшірмесін қағаз және электрондық нұсқада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4"/>
    <w:bookmarkStart w:name="z9" w:id="5"/>
    <w:p>
      <w:pPr>
        <w:spacing w:after="0"/>
        <w:ind w:left="0"/>
        <w:jc w:val="both"/>
      </w:pPr>
      <w:r>
        <w:rPr>
          <w:rFonts w:ascii="Times New Roman"/>
          <w:b w:val="false"/>
          <w:i w:val="false"/>
          <w:color w:val="000000"/>
          <w:sz w:val="28"/>
        </w:rPr>
        <w:t>
      3) осы қаулы ресми жариялағаннан кейін оны "Солтүстік Қазақстан облысы Аққайың ауданы әкімінің аппараты" коммуналдық мемлекеттік мекемесінің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Аққайың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Аққайың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Аққайың ауданы әкімдігінің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145 қаулысымен бекітілген</w:t>
            </w:r>
          </w:p>
        </w:tc>
      </w:tr>
    </w:tbl>
    <w:bookmarkStart w:name="z14" w:id="8"/>
    <w:p>
      <w:pPr>
        <w:spacing w:after="0"/>
        <w:ind w:left="0"/>
        <w:jc w:val="left"/>
      </w:pPr>
      <w:r>
        <w:rPr>
          <w:rFonts w:ascii="Times New Roman"/>
          <w:b/>
          <w:i w:val="false"/>
          <w:color w:val="000000"/>
        </w:rPr>
        <w:t xml:space="preserve"> 2018 жылға Солтүстік Қазақстан облысының Аққайың ауданында мектепке дейінгі тәрбие мен оқытуға мемлекеттік білім беру тапсырысы, ата-ана төлемақысының мөлшері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4565"/>
        <w:gridCol w:w="1026"/>
        <w:gridCol w:w="486"/>
        <w:gridCol w:w="790"/>
        <w:gridCol w:w="509"/>
        <w:gridCol w:w="870"/>
        <w:gridCol w:w="563"/>
        <w:gridCol w:w="1300"/>
        <w:gridCol w:w="1436"/>
      </w:tblGrid>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4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ұйымының әкімшілік-территориалдық орналасуы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ұйымының тәрбиеленушілерінің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мектеп жанындағы шағын орталыққа толық күнк елумен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мектеп жанындағы шағын орталыққа толық емес күнмен келу</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өз еркімен шағын орталыққа толық күнге келу</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өз еркімен шағын орталыққа толық емес күнге келу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1</w:t>
            </w:r>
          </w:p>
          <w:bookmarkEnd w:id="10"/>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w:t>
            </w:r>
          </w:p>
          <w:bookmarkEnd w:id="11"/>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министірлігі Солтүстік Қазақстан облысының Аққайың ауданы әкімдігінің "Балапан" ясли-бақшасы" мемлекеттік коммуналдық қазыналық кәсіпорны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2</w:t>
            </w:r>
          </w:p>
          <w:bookmarkEnd w:id="12"/>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білім бөлімі" коммуналдық мемлекеттік мекемесінің "Чебурашка бөбекжайы" мемлекеттік коммуналдық қазыналық кәсіпорны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3</w:t>
            </w:r>
          </w:p>
          <w:bookmarkEnd w:id="13"/>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орта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1</w:t>
            </w:r>
          </w:p>
          <w:bookmarkEnd w:id="14"/>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4</w:t>
            </w:r>
          </w:p>
          <w:bookmarkEnd w:id="15"/>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 Оразов атындағы Аралағаш орта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5</w:t>
            </w:r>
          </w:p>
          <w:bookmarkEnd w:id="16"/>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орта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6</w:t>
            </w:r>
          </w:p>
          <w:bookmarkEnd w:id="17"/>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орта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7</w:t>
            </w:r>
          </w:p>
          <w:bookmarkEnd w:id="18"/>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орта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8</w:t>
            </w:r>
          </w:p>
          <w:bookmarkEnd w:id="19"/>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"Рублевка орта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9</w:t>
            </w:r>
          </w:p>
          <w:bookmarkEnd w:id="20"/>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мектеп–гимназия"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10</w:t>
            </w:r>
          </w:p>
          <w:bookmarkEnd w:id="21"/>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орта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11</w:t>
            </w:r>
          </w:p>
          <w:bookmarkEnd w:id="22"/>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негізгі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1</w:t>
            </w:r>
          </w:p>
          <w:bookmarkEnd w:id="23"/>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12</w:t>
            </w:r>
          </w:p>
          <w:bookmarkEnd w:id="24"/>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"Камышлов негізгі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13</w:t>
            </w:r>
          </w:p>
          <w:bookmarkEnd w:id="25"/>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 "Аққайың аудандық білім бөлімі" мемлекеттік мекемесінің "Андрей Хименко атындағы Қиялы орта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14</w:t>
            </w:r>
          </w:p>
          <w:bookmarkEnd w:id="26"/>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орта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15</w:t>
            </w:r>
          </w:p>
          <w:bookmarkEnd w:id="27"/>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 Ахмедсафин атындағы Совет орта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16</w:t>
            </w:r>
          </w:p>
          <w:bookmarkEnd w:id="28"/>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"Түмен негізгі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1</w:t>
            </w:r>
          </w:p>
          <w:bookmarkEnd w:id="29"/>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17</w:t>
            </w:r>
          </w:p>
          <w:bookmarkEnd w:id="30"/>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 жанындағы интернаты бар Смирнов №3 орта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18</w:t>
            </w:r>
          </w:p>
          <w:bookmarkEnd w:id="31"/>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бөлімінің Кучковка бастауыш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19</w:t>
            </w:r>
          </w:p>
          <w:bookmarkEnd w:id="32"/>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бастауыш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20</w:t>
            </w:r>
          </w:p>
          <w:bookmarkEnd w:id="33"/>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Добровольский негізгі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21</w:t>
            </w:r>
          </w:p>
          <w:bookmarkEnd w:id="34"/>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№1 орта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22</w:t>
            </w:r>
          </w:p>
          <w:bookmarkEnd w:id="35"/>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бөлімінің "Безлесное бастауыш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23</w:t>
            </w:r>
          </w:p>
          <w:bookmarkEnd w:id="36"/>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 мемлекеттік мекемесінің "Степное бастауыш мектебі" коммуналдық мемлекеттік мекемесінің мектепке дейінгі шағын орталығы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6"/>
        <w:gridCol w:w="673"/>
        <w:gridCol w:w="3288"/>
        <w:gridCol w:w="673"/>
        <w:gridCol w:w="673"/>
        <w:gridCol w:w="673"/>
        <w:gridCol w:w="1048"/>
        <w:gridCol w:w="123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Мектепке дейінгі білім беру ұйымдарындағы ата-ана төлемақысының айлық мөлшері (тенге)</w:t>
            </w:r>
          </w:p>
          <w:bookmarkEnd w:id="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Бала-бақша</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 шағын орталық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күнді шағын орталық</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толық күнді шағын орталық</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толық емес күнді шағын орталық</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жергілікті бюджет</w:t>
            </w:r>
          </w:p>
          <w:bookmarkEnd w:id="40"/>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1</w:t>
            </w:r>
          </w:p>
          <w:bookmarkEnd w:id="41"/>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3 жасқа дейін – 8 948,7</w:t>
            </w:r>
            <w:r>
              <w:br/>
            </w:r>
            <w:r>
              <w:rPr>
                <w:rFonts w:ascii="Times New Roman"/>
                <w:b w:val="false"/>
                <w:i w:val="false"/>
                <w:color w:val="000000"/>
                <w:sz w:val="20"/>
              </w:rPr>
              <w:t>
3 жастан кейін – 11296</w:t>
            </w:r>
          </w:p>
          <w:bookmarkEnd w:id="42"/>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3 жасқа дейін – 6750</w:t>
            </w:r>
            <w:r>
              <w:br/>
            </w:r>
            <w:r>
              <w:rPr>
                <w:rFonts w:ascii="Times New Roman"/>
                <w:b w:val="false"/>
                <w:i w:val="false"/>
                <w:color w:val="000000"/>
                <w:sz w:val="20"/>
              </w:rPr>
              <w:t>
3 жастан кейін – 7850</w:t>
            </w:r>
          </w:p>
          <w:bookmarkEnd w:id="43"/>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3 жасқа дейін – 8120</w:t>
            </w:r>
            <w:r>
              <w:br/>
            </w:r>
            <w:r>
              <w:rPr>
                <w:rFonts w:ascii="Times New Roman"/>
                <w:b w:val="false"/>
                <w:i w:val="false"/>
                <w:color w:val="000000"/>
                <w:sz w:val="20"/>
              </w:rPr>
              <w:t>
3 жастан кейін – 9994</w:t>
            </w:r>
          </w:p>
          <w:bookmarkEnd w:id="44"/>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3 жасқа дейін - 0</w:t>
            </w:r>
            <w:r>
              <w:br/>
            </w:r>
            <w:r>
              <w:rPr>
                <w:rFonts w:ascii="Times New Roman"/>
                <w:b w:val="false"/>
                <w:i w:val="false"/>
                <w:color w:val="000000"/>
                <w:sz w:val="20"/>
              </w:rPr>
              <w:t>
3 жастан кейін – 0</w:t>
            </w:r>
          </w:p>
          <w:bookmarkEnd w:id="45"/>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3 жасқа дейін – 8120</w:t>
            </w:r>
            <w:r>
              <w:br/>
            </w:r>
            <w:r>
              <w:rPr>
                <w:rFonts w:ascii="Times New Roman"/>
                <w:b w:val="false"/>
                <w:i w:val="false"/>
                <w:color w:val="000000"/>
                <w:sz w:val="20"/>
              </w:rPr>
              <w:t>
3 жастан кейін – 9994</w:t>
            </w:r>
          </w:p>
          <w:bookmarkEnd w:id="46"/>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3 жасқа дейін – 8120</w:t>
            </w:r>
            <w:r>
              <w:br/>
            </w:r>
            <w:r>
              <w:rPr>
                <w:rFonts w:ascii="Times New Roman"/>
                <w:b w:val="false"/>
                <w:i w:val="false"/>
                <w:color w:val="000000"/>
                <w:sz w:val="20"/>
              </w:rPr>
              <w:t>
3 жастан кейін– 9994</w:t>
            </w:r>
          </w:p>
          <w:bookmarkEnd w:id="47"/>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3 жасқа дейін - 8120</w:t>
            </w:r>
            <w:r>
              <w:br/>
            </w:r>
            <w:r>
              <w:rPr>
                <w:rFonts w:ascii="Times New Roman"/>
                <w:b w:val="false"/>
                <w:i w:val="false"/>
                <w:color w:val="000000"/>
                <w:sz w:val="20"/>
              </w:rPr>
              <w:t>
3 жастан кейін – 9994</w:t>
            </w:r>
          </w:p>
          <w:bookmarkEnd w:id="48"/>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3 жасқа дейін – 8120</w:t>
            </w:r>
            <w:r>
              <w:br/>
            </w:r>
            <w:r>
              <w:rPr>
                <w:rFonts w:ascii="Times New Roman"/>
                <w:b w:val="false"/>
                <w:i w:val="false"/>
                <w:color w:val="000000"/>
                <w:sz w:val="20"/>
              </w:rPr>
              <w:t>
3 жастан кейін – 9994</w:t>
            </w:r>
          </w:p>
          <w:bookmarkEnd w:id="49"/>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3 жасқа дейін – 8120</w:t>
            </w:r>
            <w:r>
              <w:br/>
            </w:r>
            <w:r>
              <w:rPr>
                <w:rFonts w:ascii="Times New Roman"/>
                <w:b w:val="false"/>
                <w:i w:val="false"/>
                <w:color w:val="000000"/>
                <w:sz w:val="20"/>
              </w:rPr>
              <w:t>
3 жастан кейін – 9994</w:t>
            </w:r>
          </w:p>
          <w:bookmarkEnd w:id="50"/>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3 жасқа дейін – 2266</w:t>
            </w:r>
            <w:r>
              <w:br/>
            </w:r>
            <w:r>
              <w:rPr>
                <w:rFonts w:ascii="Times New Roman"/>
                <w:b w:val="false"/>
                <w:i w:val="false"/>
                <w:color w:val="000000"/>
                <w:sz w:val="20"/>
              </w:rPr>
              <w:t>
3 жастан кейін – 2004</w:t>
            </w:r>
          </w:p>
          <w:bookmarkEnd w:id="51"/>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3 жасқа дейін - 8120</w:t>
            </w:r>
            <w:r>
              <w:br/>
            </w:r>
            <w:r>
              <w:rPr>
                <w:rFonts w:ascii="Times New Roman"/>
                <w:b w:val="false"/>
                <w:i w:val="false"/>
                <w:color w:val="000000"/>
                <w:sz w:val="20"/>
              </w:rPr>
              <w:t>
3 жастан кейін– 9994</w:t>
            </w:r>
          </w:p>
          <w:bookmarkEnd w:id="52"/>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3 жасқа дейін – 8120</w:t>
            </w:r>
            <w:r>
              <w:br/>
            </w:r>
            <w:r>
              <w:rPr>
                <w:rFonts w:ascii="Times New Roman"/>
                <w:b w:val="false"/>
                <w:i w:val="false"/>
                <w:color w:val="000000"/>
                <w:sz w:val="20"/>
              </w:rPr>
              <w:t>
3 жастан кейін– 9994</w:t>
            </w:r>
          </w:p>
          <w:bookmarkEnd w:id="53"/>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1</w:t>
            </w:r>
          </w:p>
          <w:bookmarkEnd w:id="54"/>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3 жасқа дейін – 8120</w:t>
            </w:r>
            <w:r>
              <w:br/>
            </w:r>
            <w:r>
              <w:rPr>
                <w:rFonts w:ascii="Times New Roman"/>
                <w:b w:val="false"/>
                <w:i w:val="false"/>
                <w:color w:val="000000"/>
                <w:sz w:val="20"/>
              </w:rPr>
              <w:t>
3 жастан кейін – 9994</w:t>
            </w:r>
          </w:p>
          <w:bookmarkEnd w:id="55"/>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3 жасқа дейін – 8120</w:t>
            </w:r>
            <w:r>
              <w:br/>
            </w:r>
            <w:r>
              <w:rPr>
                <w:rFonts w:ascii="Times New Roman"/>
                <w:b w:val="false"/>
                <w:i w:val="false"/>
                <w:color w:val="000000"/>
                <w:sz w:val="20"/>
              </w:rPr>
              <w:t>
3 жастан кейін – 9994</w:t>
            </w:r>
          </w:p>
          <w:bookmarkEnd w:id="56"/>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3 жасқа дейін – 8120</w:t>
            </w:r>
            <w:r>
              <w:br/>
            </w:r>
            <w:r>
              <w:rPr>
                <w:rFonts w:ascii="Times New Roman"/>
                <w:b w:val="false"/>
                <w:i w:val="false"/>
                <w:color w:val="000000"/>
                <w:sz w:val="20"/>
              </w:rPr>
              <w:t>
3 жастан кейін – 9994</w:t>
            </w:r>
          </w:p>
          <w:bookmarkEnd w:id="57"/>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