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6a35" w14:textId="7f86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2018 жылғы 1 қарашадағы № 1331 қаулысы. Солтүстік Қазақстан облысының Әділет департаментінде 2018 жылғы 2 қарашада № 4974 болып тіркелді. Күші жойылды - Солтүстік Қазақстан облысы Петропавл қаласы әкімдігінің 2019 жылғы 29 наурыздағы № 418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қаласы әкімдігінің 29.03.2019 </w:t>
      </w:r>
      <w:r>
        <w:rPr>
          <w:rFonts w:ascii="Times New Roman"/>
          <w:b w:val="false"/>
          <w:i w:val="false"/>
          <w:color w:val="ff0000"/>
          <w:sz w:val="28"/>
        </w:rPr>
        <w:t>№ 418</w:t>
      </w:r>
      <w:r>
        <w:rPr>
          <w:rFonts w:ascii="Times New Roman"/>
          <w:b w:val="false"/>
          <w:i w:val="false"/>
          <w:color w:val="ff0000"/>
          <w:sz w:val="28"/>
        </w:rPr>
        <w:t xml:space="preserve"> (алғашқы ресми жариялаған күнінен кейін он күнтізбелік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2007 жылғы 27 шілдедегі "Білім туралы" Заңының 6-бабы 4-тармағының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мектепке дейінгі тәрбие мен оқытуға мемлекеттік білім беру </w:t>
      </w:r>
      <w:r>
        <w:rPr>
          <w:rFonts w:ascii="Times New Roman"/>
          <w:b w:val="false"/>
          <w:i w:val="false"/>
          <w:color w:val="000000"/>
          <w:sz w:val="28"/>
        </w:rPr>
        <w:t>тапсырысын</w:t>
      </w:r>
      <w:r>
        <w:rPr>
          <w:rFonts w:ascii="Times New Roman"/>
          <w:b w:val="false"/>
          <w:i w:val="false"/>
          <w:color w:val="000000"/>
          <w:sz w:val="28"/>
        </w:rPr>
        <w:t>, ата-ана төлемақысының мөлшері бекітілсін.</w:t>
      </w:r>
    </w:p>
    <w:bookmarkEnd w:id="1"/>
    <w:bookmarkStart w:name="z6" w:id="2"/>
    <w:p>
      <w:pPr>
        <w:spacing w:after="0"/>
        <w:ind w:left="0"/>
        <w:jc w:val="both"/>
      </w:pPr>
      <w:r>
        <w:rPr>
          <w:rFonts w:ascii="Times New Roman"/>
          <w:b w:val="false"/>
          <w:i w:val="false"/>
          <w:color w:val="000000"/>
          <w:sz w:val="28"/>
        </w:rPr>
        <w:t>
      2. "Петропавл қаласы әкімдігінің білім бөлімі" коммуналдық мемлекеттік мекемесі Қазақстан Республикасының заңнамасымен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xml:space="preserve">
      1) осы қаулының "Казақстан Республикасы Әділет Министрлігі Солтүстік Қазақстан облысының Әділет департаменті" республикалық мемлекеттік мекемесінде мемлекеттік тіркелуін; </w:t>
      </w:r>
    </w:p>
    <w:bookmarkEnd w:id="3"/>
    <w:bookmarkStart w:name="z8" w:id="4"/>
    <w:p>
      <w:pPr>
        <w:spacing w:after="0"/>
        <w:ind w:left="0"/>
        <w:jc w:val="both"/>
      </w:pPr>
      <w:r>
        <w:rPr>
          <w:rFonts w:ascii="Times New Roman"/>
          <w:b w:val="false"/>
          <w:i w:val="false"/>
          <w:color w:val="000000"/>
          <w:sz w:val="28"/>
        </w:rPr>
        <w:t>
      2) әкімдіктің осы қаулысы мемлекеттік тіркелген күнінен бастап он күнтізбелік күн ішінде Қазақстан Республикасы нормативтік құқықтық актілерінің Эталондық бақылау банкіне ресми жариялау және енгізу үшін мемлекеттік және орыс тілдеріндегі қағаз және электронды түрдегі көшірмелерін "Республикалық құқықтық ақпарат орталығы"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xml:space="preserve">
      3) осы қаулыны ресми жариялаған күнінен кейін оны Петропавл қаласы әкімдігінің интернет-ресурсында орналастыруды. </w:t>
      </w:r>
    </w:p>
    <w:bookmarkEnd w:id="5"/>
    <w:bookmarkStart w:name="z10" w:id="6"/>
    <w:p>
      <w:pPr>
        <w:spacing w:after="0"/>
        <w:ind w:left="0"/>
        <w:jc w:val="both"/>
      </w:pPr>
      <w:r>
        <w:rPr>
          <w:rFonts w:ascii="Times New Roman"/>
          <w:b w:val="false"/>
          <w:i w:val="false"/>
          <w:color w:val="000000"/>
          <w:sz w:val="28"/>
        </w:rPr>
        <w:t>
      3. Осы қаулының орындалуын бақылау осы саланы басқаратын қала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 2018 жылғы 1 қарашасы № 1331 қаулысына қосымша</w:t>
            </w:r>
          </w:p>
        </w:tc>
      </w:tr>
    </w:tbl>
    <w:bookmarkStart w:name="z14" w:id="8"/>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241"/>
        <w:gridCol w:w="1558"/>
        <w:gridCol w:w="2434"/>
        <w:gridCol w:w="2435"/>
        <w:gridCol w:w="241"/>
        <w:gridCol w:w="2415"/>
        <w:gridCol w:w="1546"/>
        <w:gridCol w:w="1"/>
        <w:gridCol w:w="241"/>
        <w:gridCol w:w="641"/>
        <w:gridCol w:w="241"/>
      </w:tblGrid>
      <w:tr>
        <w:trPr>
          <w:trHeight w:val="30" w:hRule="atLeast"/>
        </w:trPr>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Міндеттегі топтар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Бөбекжай-бақша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толық күндiк шағын-орталықтар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күндiк шағын-орталықтар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күндiк шағын-орталықтар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міндеттегі топтар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653 соның ішінде:</w:t>
            </w:r>
            <w:r>
              <w:br/>
            </w:r>
            <w:r>
              <w:rPr>
                <w:rFonts w:ascii="Times New Roman"/>
                <w:b w:val="false"/>
                <w:i w:val="false"/>
                <w:color w:val="000000"/>
                <w:sz w:val="20"/>
              </w:rPr>
              <w:t>
30 орын жарты күн болатын</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балаларға арналған топтар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арналған бір тәрбиеленушіге жұмсалатын шығыстардың орташа кұны (теңге)</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міндеттегі топтар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26612</w:t>
            </w:r>
            <w:r>
              <w:br/>
            </w:r>
            <w:r>
              <w:rPr>
                <w:rFonts w:ascii="Times New Roman"/>
                <w:b w:val="false"/>
                <w:i w:val="false"/>
                <w:color w:val="000000"/>
                <w:sz w:val="20"/>
              </w:rPr>
              <w:t>
6665 орын жарты күн болатын арналған</w:t>
            </w:r>
          </w:p>
          <w:bookmarkEnd w:id="10"/>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балаларға арналған топтар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бір тәрбиеленушіге бір айға ата-ана төлем ақысының мөлшері (теңге)</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Жалпы міндеттегі топтар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(7) жасқа дейін - 10947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-8754, 3 жастан 6 (7) жасқа дейін - 10947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-8754, 3 жастан 6 (7) жасқа дейін - 10947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-8754, 3 жастан 6 (7) жасқа дейін - 10947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(7) жасқа дейін - 13118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балаларға арналған топтар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