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8c58" w14:textId="5ef8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13 қыркүйектегі № 264 қаулысы. Солтүстік Қазақстан облысының Әділет департаментінде 2018 жылғы 12 қазанда № 4925 болып тіркелді. Күші жойылды - Солтүстік Қазақстан облысы әкімдігінің 2019 жылғы 11 сәуірдегі № 85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11.04.2019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Солтүстік Қазақстан облысы әкімдігінің 2017 жылғы 1 қарашадағы № 437 </w:t>
      </w:r>
      <w:r>
        <w:rPr>
          <w:rFonts w:ascii="Times New Roman"/>
          <w:b w:val="false"/>
          <w:i w:val="false"/>
          <w:color w:val="000000"/>
          <w:sz w:val="28"/>
        </w:rPr>
        <w:t>қаулысының</w:t>
      </w:r>
      <w:r>
        <w:rPr>
          <w:rFonts w:ascii="Times New Roman"/>
          <w:b w:val="false"/>
          <w:i w:val="false"/>
          <w:color w:val="000000"/>
          <w:sz w:val="28"/>
        </w:rPr>
        <w:t xml:space="preserve"> (2017 жылғы 30 қарашада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4370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"13" қыркүйектегі № 264 қаулысымен бекітілді </w:t>
            </w:r>
          </w:p>
        </w:tc>
      </w:tr>
    </w:tbl>
    <w:bookmarkStart w:name="z15" w:id="9"/>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 (бұдан әрі – Регламент) "Мал шаруашылығы саласындағы мемлекеттік көрсетілетін қызметтер стандарттарын бекіту туралы" Қазақстан Республикасы Ауыл шаруашылғы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11284 болып тіркелді) бекітілген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стандарты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xml:space="preserve">
      2.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қызметті (бұдан әрі - Мемлекеттік көрсетілетін қызмет) Солтүстік Қазақстан облысының жергілікті атқарушы органы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3"/>
    <w:bookmarkStart w:name="z20" w:id="14"/>
    <w:p>
      <w:pPr>
        <w:spacing w:after="0"/>
        <w:ind w:left="0"/>
        <w:jc w:val="both"/>
      </w:pPr>
      <w:r>
        <w:rPr>
          <w:rFonts w:ascii="Times New Roman"/>
          <w:b w:val="false"/>
          <w:i w:val="false"/>
          <w:color w:val="000000"/>
          <w:sz w:val="28"/>
        </w:rPr>
        <w:t>
      3. Мемлекеттік қызметті көрсету нысаны – қағаз түрінде.</w:t>
      </w:r>
    </w:p>
    <w:bookmarkEnd w:id="14"/>
    <w:bookmarkStart w:name="z21" w:id="15"/>
    <w:p>
      <w:pPr>
        <w:spacing w:after="0"/>
        <w:ind w:left="0"/>
        <w:jc w:val="both"/>
      </w:pPr>
      <w:r>
        <w:rPr>
          <w:rFonts w:ascii="Times New Roman"/>
          <w:b w:val="false"/>
          <w:i w:val="false"/>
          <w:color w:val="000000"/>
          <w:sz w:val="28"/>
        </w:rPr>
        <w:t>
      4. Мемлекеттік қызметті көрсету нәтижесі – Стандартқа 1 және 2-қосымшаларға сәйкес нысандар бойынша жасалған, көрсетілетін қызметті берушінің уәкілетті адамы қол қойған, субсидияны тағайындау/тағайындамау туралы шешімі бар қағаз тасығыштағы хабарлама немесе осы Регламенттің 8-тармағында көрсетілген негіздер бойынша уәжді бас тарту.</w:t>
      </w:r>
    </w:p>
    <w:bookmarkEnd w:id="15"/>
    <w:bookmarkStart w:name="z22" w:id="16"/>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xml:space="preserve">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17"/>
    <w:bookmarkStart w:name="z24" w:id="18"/>
    <w:p>
      <w:pPr>
        <w:spacing w:after="0"/>
        <w:ind w:left="0"/>
        <w:jc w:val="both"/>
      </w:pPr>
      <w:r>
        <w:rPr>
          <w:rFonts w:ascii="Times New Roman"/>
          <w:b w:val="false"/>
          <w:i w:val="false"/>
          <w:color w:val="000000"/>
          <w:sz w:val="28"/>
        </w:rPr>
        <w:t>
      Мемлекеттік қызмет электрондық кезек тәртібімен, алдын ала жазылусыз және жеделдетіп қызмет көрсетусіз көрсетілетін қызметті алушының тіркелген жері бойынша көрсетiледi, "электрондық үкімет" веб–порталы арқылы электрондық кезекті броньдауға болады.</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9"/>
    <w:bookmarkStart w:name="z26" w:id="20"/>
    <w:p>
      <w:pPr>
        <w:spacing w:after="0"/>
        <w:ind w:left="0"/>
        <w:jc w:val="both"/>
      </w:pPr>
      <w:r>
        <w:rPr>
          <w:rFonts w:ascii="Times New Roman"/>
          <w:b w:val="false"/>
          <w:i w:val="false"/>
          <w:color w:val="000000"/>
          <w:sz w:val="28"/>
        </w:rPr>
        <w:t>
      6. Көрсетілетін қызметті алушы (оның өкілі: заңды тұлға үшін өкілеттілікті растайтын құжат бойынша; жеке тұлға үшін нотариалды расталған сенімхат бойынша) жүгінген кезде мемлекеттік қызметті көрсету үшін қажетті құжаттар тізбесі:</w:t>
      </w:r>
    </w:p>
    <w:bookmarkEnd w:id="20"/>
    <w:bookmarkStart w:name="z27" w:id="21"/>
    <w:p>
      <w:pPr>
        <w:spacing w:after="0"/>
        <w:ind w:left="0"/>
        <w:jc w:val="both"/>
      </w:pPr>
      <w:r>
        <w:rPr>
          <w:rFonts w:ascii="Times New Roman"/>
          <w:b w:val="false"/>
          <w:i w:val="false"/>
          <w:color w:val="000000"/>
          <w:sz w:val="28"/>
        </w:rPr>
        <w:t>
      1) жеке басын куәландыратын құжат (сәйкестендіру үшін);</w:t>
      </w:r>
    </w:p>
    <w:bookmarkEnd w:id="21"/>
    <w:bookmarkStart w:name="z28" w:id="22"/>
    <w:p>
      <w:pPr>
        <w:spacing w:after="0"/>
        <w:ind w:left="0"/>
        <w:jc w:val="both"/>
      </w:pPr>
      <w:r>
        <w:rPr>
          <w:rFonts w:ascii="Times New Roman"/>
          <w:b w:val="false"/>
          <w:i w:val="false"/>
          <w:color w:val="000000"/>
          <w:sz w:val="28"/>
        </w:rPr>
        <w:t>
      2) Стандартқа 3-қосымшаға сәйкес нысан бойынша субсидиялар алуға арналған өтініш;</w:t>
      </w:r>
    </w:p>
    <w:bookmarkEnd w:id="22"/>
    <w:bookmarkStart w:name="z29" w:id="23"/>
    <w:p>
      <w:pPr>
        <w:spacing w:after="0"/>
        <w:ind w:left="0"/>
        <w:jc w:val="both"/>
      </w:pPr>
      <w:r>
        <w:rPr>
          <w:rFonts w:ascii="Times New Roman"/>
          <w:b w:val="false"/>
          <w:i w:val="false"/>
          <w:color w:val="000000"/>
          <w:sz w:val="28"/>
        </w:rPr>
        <w:t>
      3) статистика органының құжатты қабылдағаны туралы белгісі бар, кәсіпорынның статистика органдарына тереңдете өңдеп өнім өндіргені және тиеп-жөнелткені туралы есептерінің көшірмелері немесе тереңдете өндеп өнім өндірілгенін растайтын, кәсіпорын мөрімен расталған құжаттардың (өнімнің қоймаға қабылданғаны туралы қоймалық жүкқұжаттар, аталған өнімнің кіріске алынғаны көрсетілген, бухгалтерлік теңгерім) көшірмелері;</w:t>
      </w:r>
    </w:p>
    <w:bookmarkEnd w:id="23"/>
    <w:bookmarkStart w:name="z30" w:id="24"/>
    <w:p>
      <w:pPr>
        <w:spacing w:after="0"/>
        <w:ind w:left="0"/>
        <w:jc w:val="both"/>
      </w:pPr>
      <w:r>
        <w:rPr>
          <w:rFonts w:ascii="Times New Roman"/>
          <w:b w:val="false"/>
          <w:i w:val="false"/>
          <w:color w:val="000000"/>
          <w:sz w:val="28"/>
        </w:rPr>
        <w:t>
      4) Стандартқа 4-қосымшаға сәйкес нысан бойынша бюджеттік бағдарламаның іске асырылу тиімділігі туралы ақпарат;</w:t>
      </w:r>
    </w:p>
    <w:bookmarkEnd w:id="24"/>
    <w:bookmarkStart w:name="z31" w:id="25"/>
    <w:p>
      <w:pPr>
        <w:spacing w:after="0"/>
        <w:ind w:left="0"/>
        <w:jc w:val="both"/>
      </w:pPr>
      <w:r>
        <w:rPr>
          <w:rFonts w:ascii="Times New Roman"/>
          <w:b w:val="false"/>
          <w:i w:val="false"/>
          <w:color w:val="000000"/>
          <w:sz w:val="28"/>
        </w:rPr>
        <w:t xml:space="preserve">
      5) көрсетілетін қызметті алушы құжаттарды алғаш рет тапсырған кезде немесе заңды тұлғаның банктік деректемелері, дербес деректері немесе деректері өзгерген жағдайда,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9934 болып тіркелді) бекітілген Бюджеттің атқарылуы және оған кассалық қызмет көрсету ережесінің 189-тармағы 1) және 2) тармақшаларында көзделген құжаттар қоса беріледі.</w:t>
      </w:r>
    </w:p>
    <w:bookmarkEnd w:id="25"/>
    <w:bookmarkStart w:name="z32" w:id="26"/>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тұлғаның тіркелгені туралы, жеке кәсіпкер ретінде қызметін бастағаны туралы мәліметтерді Мемлекеттік корпорацияның қызметкері тиісті мемлекеттік ақпараттық жүйелерден "электрондық үкімет" шлюзі арқылы алады.</w:t>
      </w:r>
    </w:p>
    <w:bookmarkEnd w:id="26"/>
    <w:bookmarkStart w:name="z33" w:id="27"/>
    <w:p>
      <w:pPr>
        <w:spacing w:after="0"/>
        <w:ind w:left="0"/>
        <w:jc w:val="both"/>
      </w:pPr>
      <w:r>
        <w:rPr>
          <w:rFonts w:ascii="Times New Roman"/>
          <w:b w:val="false"/>
          <w:i w:val="false"/>
          <w:color w:val="000000"/>
          <w:sz w:val="28"/>
        </w:rPr>
        <w:t>
      Көрсетілетін қызметті алушылардан ақпараттық жүйелер арқылы алуға болатын құжаттарды талап етуге жол берілмейді.</w:t>
      </w:r>
    </w:p>
    <w:bookmarkEnd w:id="27"/>
    <w:bookmarkStart w:name="z34" w:id="28"/>
    <w:p>
      <w:pPr>
        <w:spacing w:after="0"/>
        <w:ind w:left="0"/>
        <w:jc w:val="both"/>
      </w:pPr>
      <w:r>
        <w:rPr>
          <w:rFonts w:ascii="Times New Roman"/>
          <w:b w:val="false"/>
          <w:i w:val="false"/>
          <w:color w:val="000000"/>
          <w:sz w:val="28"/>
        </w:rPr>
        <w:t>
      Егер Қазақстан Республикасының заңнамасында өзгеше көзделмесе, Мемлекеттік корпорация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8"/>
    <w:bookmarkStart w:name="z35" w:id="29"/>
    <w:p>
      <w:pPr>
        <w:spacing w:after="0"/>
        <w:ind w:left="0"/>
        <w:jc w:val="both"/>
      </w:pPr>
      <w:r>
        <w:rPr>
          <w:rFonts w:ascii="Times New Roman"/>
          <w:b w:val="false"/>
          <w:i w:val="false"/>
          <w:color w:val="000000"/>
          <w:sz w:val="28"/>
        </w:rPr>
        <w:t>
      7. Көрсетілетін қызметті алушы барлық қажетті құжаттарды Мемлекеттік корпорацияға тапсырған кезде көрсетілетін қызметті алушыға тиісті құжаттардың қабылданғаны туралы қолхат беріледі.</w:t>
      </w:r>
    </w:p>
    <w:bookmarkEnd w:id="29"/>
    <w:bookmarkStart w:name="z36" w:id="30"/>
    <w:p>
      <w:pPr>
        <w:spacing w:after="0"/>
        <w:ind w:left="0"/>
        <w:jc w:val="both"/>
      </w:pPr>
      <w:r>
        <w:rPr>
          <w:rFonts w:ascii="Times New Roman"/>
          <w:b w:val="false"/>
          <w:i w:val="false"/>
          <w:color w:val="000000"/>
          <w:sz w:val="28"/>
        </w:rPr>
        <w:t>
      8. Мемлекеттік корпорацияда көрсетілетін қызметті алушыға (не оның өкіліне сенімхат бойынша, заңды тұлғаға – өкілеттікті растайтын құжат бойынша) дайын құжаттарды беруді жеке басты куәландыратын құжатты көрсеткен жағдайда, қолхат негізінде оның қызметкері жүзеге асырады.</w:t>
      </w:r>
    </w:p>
    <w:bookmarkEnd w:id="30"/>
    <w:bookmarkStart w:name="z37" w:id="31"/>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31"/>
    <w:bookmarkStart w:name="z38" w:id="32"/>
    <w:p>
      <w:pPr>
        <w:spacing w:after="0"/>
        <w:ind w:left="0"/>
        <w:jc w:val="both"/>
      </w:pPr>
      <w:r>
        <w:rPr>
          <w:rFonts w:ascii="Times New Roman"/>
          <w:b w:val="false"/>
          <w:i w:val="false"/>
          <w:color w:val="000000"/>
          <w:sz w:val="28"/>
        </w:rPr>
        <w:t>
      Көрсетілетін қызметті алушы осы Регламенттің 6-тармағымен көзделген тізбеге сәйкес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Стандартқа 5-қосымшаға сәйкес нысан бойынша өтінішті қабылдаудан бас тарту туралы қолхат береді.</w:t>
      </w:r>
    </w:p>
    <w:bookmarkEnd w:id="32"/>
    <w:bookmarkStart w:name="z39" w:id="33"/>
    <w:p>
      <w:pPr>
        <w:spacing w:after="0"/>
        <w:ind w:left="0"/>
        <w:jc w:val="both"/>
      </w:pPr>
      <w:r>
        <w:rPr>
          <w:rFonts w:ascii="Times New Roman"/>
          <w:b w:val="false"/>
          <w:i w:val="false"/>
          <w:color w:val="000000"/>
          <w:sz w:val="28"/>
        </w:rPr>
        <w:t xml:space="preserve">
      Мемлекеттік қызметті көрсетуден бас тарту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33"/>
    <w:bookmarkStart w:name="z40" w:id="34"/>
    <w:p>
      <w:pPr>
        <w:spacing w:after="0"/>
        <w:ind w:left="0"/>
        <w:jc w:val="both"/>
      </w:pPr>
      <w:r>
        <w:rPr>
          <w:rFonts w:ascii="Times New Roman"/>
          <w:b w:val="false"/>
          <w:i w:val="false"/>
          <w:color w:val="000000"/>
          <w:sz w:val="28"/>
        </w:rPr>
        <w:t>
      9. Мемлекеттік қызметті көрсету процесінің құрамына кіретін әрбір іс-қимылдың мазмұны, оның орындалу ұзақтығы:</w:t>
      </w:r>
    </w:p>
    <w:bookmarkEnd w:id="34"/>
    <w:bookmarkStart w:name="z41" w:id="35"/>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қабылдауды және өңдеуші кәсіпорындардың ауылшаруашылық өнімін тереңдете өңдеп өнім өндіруі үшін оны сатып алуға арналған шығындары субсидиясын алуға өтінішті (бұдан әрі – өтініш) тіркеуді жүзеге асырады және құжаттар топтамасын көрсетілетін қызметті берушінің басшысына бұрыштама қою үшін қарауға жібереді – 20 (жиырма) минут; </w:t>
      </w:r>
    </w:p>
    <w:bookmarkEnd w:id="35"/>
    <w:bookmarkStart w:name="z42" w:id="3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құжаттар топтамасын жауапты орындаушыға жібереді – 30 (минут) минут;</w:t>
      </w:r>
    </w:p>
    <w:bookmarkEnd w:id="36"/>
    <w:bookmarkStart w:name="z43" w:id="3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топтамасының осы Регламенттің 6-тармағының талаптарға сәйкестігін тексереді, Стандартқа 1 және 2-қосымшаға сәйкес нысандар бойынша субсидияны тағайындау/тағайындамау туралы шешімі бар хабарламаны (бұдан әрі – хабарлама) немесе осы Регламенттің 8-тармағында көрсетілген негіздер бойынша уәжді бас тартуды дайындайды, мемлекеттік қызметті көрсету нәтижесіне қол қояды және оны кеңсеге жібереді – 3 (үш) жұмыс күні;</w:t>
      </w:r>
    </w:p>
    <w:bookmarkEnd w:id="37"/>
    <w:bookmarkStart w:name="z44" w:id="38"/>
    <w:p>
      <w:pPr>
        <w:spacing w:after="0"/>
        <w:ind w:left="0"/>
        <w:jc w:val="both"/>
      </w:pPr>
      <w:r>
        <w:rPr>
          <w:rFonts w:ascii="Times New Roman"/>
          <w:b w:val="false"/>
          <w:i w:val="false"/>
          <w:color w:val="000000"/>
          <w:sz w:val="28"/>
        </w:rPr>
        <w:t>
      4) кеңсе қызметкері хабарламаны тіркейді және Мемлекеттік корпорацияға жібереді – 20 (жиырма) минут.</w:t>
      </w:r>
    </w:p>
    <w:bookmarkEnd w:id="38"/>
    <w:bookmarkStart w:name="z45" w:id="39"/>
    <w:p>
      <w:pPr>
        <w:spacing w:after="0"/>
        <w:ind w:left="0"/>
        <w:jc w:val="both"/>
      </w:pPr>
      <w:r>
        <w:rPr>
          <w:rFonts w:ascii="Times New Roman"/>
          <w:b w:val="false"/>
          <w:i w:val="false"/>
          <w:color w:val="000000"/>
          <w:sz w:val="28"/>
        </w:rPr>
        <w:t>
      10. Келесі рәсімді (іс-қимылды) орындауды бастау үшін негіз болатын мемлекеттік қызмет көрсету бойынша рәсімнің (іс-қимылдың) нәтижесі:</w:t>
      </w:r>
    </w:p>
    <w:bookmarkEnd w:id="39"/>
    <w:bookmarkStart w:name="z46" w:id="40"/>
    <w:p>
      <w:pPr>
        <w:spacing w:after="0"/>
        <w:ind w:left="0"/>
        <w:jc w:val="both"/>
      </w:pPr>
      <w:r>
        <w:rPr>
          <w:rFonts w:ascii="Times New Roman"/>
          <w:b w:val="false"/>
          <w:i w:val="false"/>
          <w:color w:val="000000"/>
          <w:sz w:val="28"/>
        </w:rPr>
        <w:t>
      1) құжаттар топтамасын қоса өтінішті қабылдау және тіркеу;</w:t>
      </w:r>
    </w:p>
    <w:bookmarkEnd w:id="40"/>
    <w:bookmarkStart w:name="z47" w:id="41"/>
    <w:p>
      <w:pPr>
        <w:spacing w:after="0"/>
        <w:ind w:left="0"/>
        <w:jc w:val="both"/>
      </w:pPr>
      <w:r>
        <w:rPr>
          <w:rFonts w:ascii="Times New Roman"/>
          <w:b w:val="false"/>
          <w:i w:val="false"/>
          <w:color w:val="000000"/>
          <w:sz w:val="28"/>
        </w:rPr>
        <w:t>
      2) жауапты орындаушыны айқындау;</w:t>
      </w:r>
    </w:p>
    <w:bookmarkEnd w:id="41"/>
    <w:bookmarkStart w:name="z48" w:id="42"/>
    <w:p>
      <w:pPr>
        <w:spacing w:after="0"/>
        <w:ind w:left="0"/>
        <w:jc w:val="both"/>
      </w:pPr>
      <w:r>
        <w:rPr>
          <w:rFonts w:ascii="Times New Roman"/>
          <w:b w:val="false"/>
          <w:i w:val="false"/>
          <w:color w:val="000000"/>
          <w:sz w:val="28"/>
        </w:rPr>
        <w:t>
      3) құжаттардың талаптарға сәйкестігін тексеру;</w:t>
      </w:r>
    </w:p>
    <w:bookmarkEnd w:id="42"/>
    <w:bookmarkStart w:name="z49" w:id="43"/>
    <w:p>
      <w:pPr>
        <w:spacing w:after="0"/>
        <w:ind w:left="0"/>
        <w:jc w:val="both"/>
      </w:pPr>
      <w:r>
        <w:rPr>
          <w:rFonts w:ascii="Times New Roman"/>
          <w:b w:val="false"/>
          <w:i w:val="false"/>
          <w:color w:val="000000"/>
          <w:sz w:val="28"/>
        </w:rPr>
        <w:t>
      4) мемлекеттік қызметті көрсету нәтижесін Мемлекеттік корпорацияға жіберу.</w:t>
      </w:r>
    </w:p>
    <w:bookmarkEnd w:id="43"/>
    <w:bookmarkStart w:name="z50" w:id="4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4"/>
    <w:bookmarkStart w:name="z51" w:id="45"/>
    <w:p>
      <w:pPr>
        <w:spacing w:after="0"/>
        <w:ind w:left="0"/>
        <w:jc w:val="both"/>
      </w:pPr>
      <w:r>
        <w:rPr>
          <w:rFonts w:ascii="Times New Roman"/>
          <w:b w:val="false"/>
          <w:i w:val="false"/>
          <w:color w:val="000000"/>
          <w:sz w:val="28"/>
        </w:rPr>
        <w:t>
      11. Мемлекеттік қызметті көрсету процесіне қатысатын көрсетілетін қызметті берушінің құрылымдық бөлімшелерінің (қызметшілерінің) тізбесі:</w:t>
      </w:r>
    </w:p>
    <w:bookmarkEnd w:id="45"/>
    <w:bookmarkStart w:name="z52" w:id="46"/>
    <w:p>
      <w:pPr>
        <w:spacing w:after="0"/>
        <w:ind w:left="0"/>
        <w:jc w:val="both"/>
      </w:pPr>
      <w:r>
        <w:rPr>
          <w:rFonts w:ascii="Times New Roman"/>
          <w:b w:val="false"/>
          <w:i w:val="false"/>
          <w:color w:val="000000"/>
          <w:sz w:val="28"/>
        </w:rPr>
        <w:t>
      1) көрсетілетін қызметті берушінің кеңсе маманы;</w:t>
      </w:r>
    </w:p>
    <w:bookmarkEnd w:id="46"/>
    <w:bookmarkStart w:name="z53"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4" w:id="4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8"/>
    <w:bookmarkStart w:name="z55" w:id="49"/>
    <w:p>
      <w:pPr>
        <w:spacing w:after="0"/>
        <w:ind w:left="0"/>
        <w:jc w:val="both"/>
      </w:pPr>
      <w:r>
        <w:rPr>
          <w:rFonts w:ascii="Times New Roman"/>
          <w:b w:val="false"/>
          <w:i w:val="false"/>
          <w:color w:val="000000"/>
          <w:sz w:val="28"/>
        </w:rPr>
        <w:t>
      12. Әрбір іс-қимылдың ұзақтығын көрсете отырып, құрылымдық бөлімшелер (қызметшілер) арасындағы іс-қимылдардың реттілігін сипаттау:</w:t>
      </w:r>
    </w:p>
    <w:bookmarkEnd w:id="49"/>
    <w:bookmarkStart w:name="z56" w:id="50"/>
    <w:p>
      <w:pPr>
        <w:spacing w:after="0"/>
        <w:ind w:left="0"/>
        <w:jc w:val="both"/>
      </w:pPr>
      <w:r>
        <w:rPr>
          <w:rFonts w:ascii="Times New Roman"/>
          <w:b w:val="false"/>
          <w:i w:val="false"/>
          <w:color w:val="000000"/>
          <w:sz w:val="28"/>
        </w:rPr>
        <w:t xml:space="preserve">
      1) көрсетілетін қызметті берушінің кеңсе маманы құжаттарды қабылдауды және өтінішті тіркеуді жүзеге асырады – 20 (жиырма) минут; </w:t>
      </w:r>
    </w:p>
    <w:bookmarkEnd w:id="50"/>
    <w:bookmarkStart w:name="z57" w:id="5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құжаттар топтамасын жауапты орындаушыға жібереді – 30 (минут) минут;</w:t>
      </w:r>
    </w:p>
    <w:bookmarkEnd w:id="51"/>
    <w:bookmarkStart w:name="z58" w:id="52"/>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топтамасының осы Регламенттің 6-тармағының талаптарына сәйкестігін тексереді, Стандартқа 1 және 2-қосымшаларға сәйкес нысандар бойынша субсидияны тағайындау/тағайындамау туралы шешімі бар хабарламаны (бұдан әрі – хабарлама) дайындайды, мемлекеттік қызметті көрсету нәтижесіне қол қояды және оны кеңсеге жібереді – 3 (үш) жұмыс күні;</w:t>
      </w:r>
    </w:p>
    <w:bookmarkEnd w:id="52"/>
    <w:bookmarkStart w:name="z59" w:id="53"/>
    <w:p>
      <w:pPr>
        <w:spacing w:after="0"/>
        <w:ind w:left="0"/>
        <w:jc w:val="both"/>
      </w:pPr>
      <w:r>
        <w:rPr>
          <w:rFonts w:ascii="Times New Roman"/>
          <w:b w:val="false"/>
          <w:i w:val="false"/>
          <w:color w:val="000000"/>
          <w:sz w:val="28"/>
        </w:rPr>
        <w:t>
      4) кеңсе қызметкері хабарламаны тіркейді және Мемлекеттік корпорацияға жібереді – 20 (жиырма) минут.</w:t>
      </w:r>
    </w:p>
    <w:bookmarkEnd w:id="53"/>
    <w:bookmarkStart w:name="z60" w:id="54"/>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4"/>
    <w:bookmarkStart w:name="z61" w:id="55"/>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іс-қимылдың мазмұны, оның орындалу ұзақтығы:</w:t>
      </w:r>
    </w:p>
    <w:bookmarkEnd w:id="55"/>
    <w:bookmarkStart w:name="z62" w:id="56"/>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алушымен ұсынылған құжаттардың толықтығын тексеруді жүзеге асырады – 5 (бес) минут;</w:t>
      </w:r>
    </w:p>
    <w:bookmarkEnd w:id="56"/>
    <w:bookmarkStart w:name="z63" w:id="57"/>
    <w:p>
      <w:pPr>
        <w:spacing w:after="0"/>
        <w:ind w:left="0"/>
        <w:jc w:val="both"/>
      </w:pPr>
      <w:r>
        <w:rPr>
          <w:rFonts w:ascii="Times New Roman"/>
          <w:b w:val="false"/>
          <w:i w:val="false"/>
          <w:color w:val="000000"/>
          <w:sz w:val="28"/>
        </w:rPr>
        <w:t>
      Көрсетілетін қызметті алушы Стандарттың 9-тармағымен көзделген тізбеге сәйкес құжаттар топтамасын толық ұсынбаған және (немесе) қолдану мерзімі өтіп кеткен құжаттарды ұсынған жағдайда, Мемлекеттік корпорацияның қызметкері өтінішті қабылдаудан бас тартады және Стандартқа 5-қосымшаға сәйкес нысан бойынша өтінішті қабылдаудан бас тарту туралы қолхат береді.</w:t>
      </w:r>
    </w:p>
    <w:bookmarkEnd w:id="57"/>
    <w:bookmarkStart w:name="z64" w:id="58"/>
    <w:p>
      <w:pPr>
        <w:spacing w:after="0"/>
        <w:ind w:left="0"/>
        <w:jc w:val="both"/>
      </w:pPr>
      <w:r>
        <w:rPr>
          <w:rFonts w:ascii="Times New Roman"/>
          <w:b w:val="false"/>
          <w:i w:val="false"/>
          <w:color w:val="000000"/>
          <w:sz w:val="28"/>
        </w:rPr>
        <w:t>
      2) өтінішті толтыру дұрыстығын және ұсынылған құжаттар топтамасының толықтығын сақтаған кезде, Мемлекеттік корпорацияның қызметкері "Халыққа қызмет көрсету орталықтары үшін ықпалдастырылған ақпараттық жүйесі" (бұдан әрі – ХҚО ЫАЖ) өтінішті тіркейді – 5 (бес) минут;</w:t>
      </w:r>
    </w:p>
    <w:bookmarkEnd w:id="58"/>
    <w:bookmarkStart w:name="z65" w:id="59"/>
    <w:p>
      <w:pPr>
        <w:spacing w:after="0"/>
        <w:ind w:left="0"/>
        <w:jc w:val="both"/>
      </w:pPr>
      <w:r>
        <w:rPr>
          <w:rFonts w:ascii="Times New Roman"/>
          <w:b w:val="false"/>
          <w:i w:val="false"/>
          <w:color w:val="000000"/>
          <w:sz w:val="28"/>
        </w:rPr>
        <w:t>
      Егер Қазақстан Республикасының заңнамасында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 – 5 (бес) минут;</w:t>
      </w:r>
    </w:p>
    <w:bookmarkEnd w:id="59"/>
    <w:bookmarkStart w:name="z66" w:id="60"/>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ХҚО ЫАЖ-не көрсетілетін қызметті алушы туралы тиісті ақпарат пен берілген құжаттар тізімін енгізеді, көрсетілетін қызметті алушыға тиісті құжаттарды қабылдау туралы қолхат береді – 3 (үш) минут;</w:t>
      </w:r>
    </w:p>
    <w:bookmarkEnd w:id="60"/>
    <w:bookmarkStart w:name="z67" w:id="61"/>
    <w:p>
      <w:pPr>
        <w:spacing w:after="0"/>
        <w:ind w:left="0"/>
        <w:jc w:val="both"/>
      </w:pPr>
      <w:r>
        <w:rPr>
          <w:rFonts w:ascii="Times New Roman"/>
          <w:b w:val="false"/>
          <w:i w:val="false"/>
          <w:color w:val="000000"/>
          <w:sz w:val="28"/>
        </w:rPr>
        <w:t xml:space="preserve">
      4) Мемлекеттік корпорацияның қызметкері құжаттар топтамасын дайындайды және оны курьерлік немесе осыған уәкілетті басқа да байланыс арқылы көрсетілетін қызметті берушіге жібереді – 5 (бес) минут; </w:t>
      </w:r>
    </w:p>
    <w:bookmarkEnd w:id="61"/>
    <w:bookmarkStart w:name="z68" w:id="62"/>
    <w:p>
      <w:pPr>
        <w:spacing w:after="0"/>
        <w:ind w:left="0"/>
        <w:jc w:val="both"/>
      </w:pPr>
      <w:r>
        <w:rPr>
          <w:rFonts w:ascii="Times New Roman"/>
          <w:b w:val="false"/>
          <w:i w:val="false"/>
          <w:color w:val="000000"/>
          <w:sz w:val="28"/>
        </w:rPr>
        <w:t xml:space="preserve">
      5) көрсетілетін қызметті беруші құжаттар топтамасын Мемлекеттік корпорацияға тапсырған сәттен бастап мемлекеттік қызметті көрсету процесінде көрсетілетін қызметті берушінің құрылымдық бөлімшелерінің (қызметшілерінің) өзара іс-қимыл тәртібінің сипаттамасына сәйкес рәсімді (іс-қимылды) жүзеге асырады – 5 (бес) жұмыс күні. </w:t>
      </w:r>
    </w:p>
    <w:bookmarkEnd w:id="62"/>
    <w:bookmarkStart w:name="z69" w:id="63"/>
    <w:p>
      <w:pPr>
        <w:spacing w:after="0"/>
        <w:ind w:left="0"/>
        <w:jc w:val="both"/>
      </w:pPr>
      <w:r>
        <w:rPr>
          <w:rFonts w:ascii="Times New Roman"/>
          <w:b w:val="false"/>
          <w:i w:val="false"/>
          <w:color w:val="000000"/>
          <w:sz w:val="28"/>
        </w:rPr>
        <w:t>
      6)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5 (бес) минут.</w:t>
      </w:r>
    </w:p>
    <w:bookmarkEnd w:id="63"/>
    <w:bookmarkStart w:name="z70" w:id="64"/>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реттілігін, көрсетілетін қызметті берушінің құрылымдық бөлімшелерінің (қызметшілерінің) өзара іс-қимылдарының толық сипаттамасы, сондай-ақ Мемлекеттік корпорациямен өзара іс-қимыл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64"/>
    <w:bookmarkStart w:name="z71" w:id="65"/>
    <w:p>
      <w:pPr>
        <w:spacing w:after="0"/>
        <w:ind w:left="0"/>
        <w:jc w:val="left"/>
      </w:pPr>
      <w:r>
        <w:rPr>
          <w:rFonts w:ascii="Times New Roman"/>
          <w:b/>
          <w:i w:val="false"/>
          <w:color w:val="000000"/>
        </w:rPr>
        <w:t xml:space="preserve"> 5.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bookmarkEnd w:id="65"/>
    <w:bookmarkStart w:name="z72" w:id="66"/>
    <w:p>
      <w:pPr>
        <w:spacing w:after="0"/>
        <w:ind w:left="0"/>
        <w:jc w:val="both"/>
      </w:pPr>
      <w:r>
        <w:rPr>
          <w:rFonts w:ascii="Times New Roman"/>
          <w:b w:val="false"/>
          <w:i w:val="false"/>
          <w:color w:val="000000"/>
          <w:sz w:val="28"/>
        </w:rPr>
        <w:t>
      14. Тыныс-тіршілігін шектейтін ақаулығы бар көрсетілетін қызметті алушыларға қажет болған жағдайда, мемлекеттік қызмет көрсету үшін құжаттарын қабылдауды Мемлекеттік корпорация қызметкері Бірыңғай байланыс орталығына 1414, 8-800-080-7777 жүгіну арқылы олардың тұрғылықты мекенжайына барып жүргізеді.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544"/>
        <w:gridCol w:w="8910"/>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ауылшаруашылық өнімін тереңдете өңдеп өнім өндіруі үшін оны сатып алуға арналған шығындарын субсидиялау" мемлекеттік көрсетілетін қызмет регламентіне 2-қосымша</w:t>
            </w:r>
          </w:p>
        </w:tc>
      </w:tr>
    </w:tbl>
    <w:bookmarkStart w:name="z75" w:id="67"/>
    <w:p>
      <w:pPr>
        <w:spacing w:after="0"/>
        <w:ind w:left="0"/>
        <w:jc w:val="left"/>
      </w:pPr>
      <w:r>
        <w:rPr>
          <w:rFonts w:ascii="Times New Roman"/>
          <w:b/>
          <w:i w:val="false"/>
          <w:color w:val="000000"/>
        </w:rPr>
        <w:t xml:space="preserve"> Мемлекеттік корпорация арқылы "Өңдеуші кәсіпорындардың ауылшаруашылық өнімін тереңдете өңдеп өнім өндіруі үшін оны сатып алуға арналған шығындарын субсидиялау" мемлекеттік қызмет көрсету бизнес-процесстерінің анықтамалығы</w:t>
      </w:r>
    </w:p>
    <w:bookmarkEnd w:id="67"/>
    <w:bookmarkStart w:name="z7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Шартты белгілер:</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404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