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9e92" w14:textId="cb49e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бойынша тексеру комиссиясы" мемлекеттік мекемесі туралы Ережені бекіту туралы" Солтүстік Қазақстан облыстық мәслихаттың 2016 жылғы 3 ақпандағы № 41/7 шешімінің күші жойылды деп тану туралы</w:t>
      </w:r>
    </w:p>
    <w:p>
      <w:pPr>
        <w:spacing w:after="0"/>
        <w:ind w:left="0"/>
        <w:jc w:val="both"/>
      </w:pPr>
      <w:r>
        <w:rPr>
          <w:rFonts w:ascii="Times New Roman"/>
          <w:b w:val="false"/>
          <w:i w:val="false"/>
          <w:color w:val="000000"/>
          <w:sz w:val="28"/>
        </w:rPr>
        <w:t>Солтүстік Қазақстан облыстық мәслихатының 2018 жылғы 4 маусымдағы № 21/6 шешімі. Солтүстік Қазақстан облысының Әділет департаментінде 2018 жылғы 13 маусымда № 4762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облыстық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бойынша тексеру комиссиясы" мемлекеттік мекемесі туралы Ережені бекіту туралы" Солтүстік Қазақстан облыстық мәслихаттың 2016 жылғы 3 ақпандағы №41/7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актілерді мемлекеттік тіркеу тізілімінде №3616 тіркелді, 2016 жылғы 16 ақпанда "Солтүстік Қазақстан" және "Северный Казахстан" газеттерінде жарияланды).</w:t>
      </w:r>
    </w:p>
    <w:bookmarkEnd w:id="1"/>
    <w:bookmarkStart w:name="z6" w:id="2"/>
    <w:p>
      <w:pPr>
        <w:spacing w:after="0"/>
        <w:ind w:left="0"/>
        <w:jc w:val="both"/>
      </w:pPr>
      <w:r>
        <w:rPr>
          <w:rFonts w:ascii="Times New Roman"/>
          <w:b w:val="false"/>
          <w:i w:val="false"/>
          <w:color w:val="000000"/>
          <w:sz w:val="28"/>
        </w:rPr>
        <w:t>
      2. "Солтүстік Қазақстан облыстық мәслихат аппараты"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шешімді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шешімді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4"/>
    <w:bookmarkStart w:name="z9" w:id="5"/>
    <w:p>
      <w:pPr>
        <w:spacing w:after="0"/>
        <w:ind w:left="0"/>
        <w:jc w:val="both"/>
      </w:pPr>
      <w:r>
        <w:rPr>
          <w:rFonts w:ascii="Times New Roman"/>
          <w:b w:val="false"/>
          <w:i w:val="false"/>
          <w:color w:val="000000"/>
          <w:sz w:val="28"/>
        </w:rPr>
        <w:t>
      3) осы шешімді ресми жариялағаннан кейін Солтүстік Қазақстан облыстық мәслихаттың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w:t>
            </w:r>
            <w:r>
              <w:br/>
            </w:r>
            <w:r>
              <w:rPr>
                <w:rFonts w:ascii="Times New Roman"/>
                <w:b w:val="false"/>
                <w:i/>
                <w:color w:val="000000"/>
                <w:sz w:val="20"/>
              </w:rPr>
              <w:t>облыстық мәслихаттың</w:t>
            </w:r>
            <w:r>
              <w:br/>
            </w:r>
            <w:r>
              <w:rPr>
                <w:rFonts w:ascii="Times New Roman"/>
                <w:b w:val="false"/>
                <w:i/>
                <w:color w:val="000000"/>
                <w:sz w:val="20"/>
              </w:rPr>
              <w:t xml:space="preserve">ХХI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Б.Жалғасбаев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r>
              <w:br/>
            </w:r>
            <w:r>
              <w:rPr>
                <w:rFonts w:ascii="Times New Roman"/>
                <w:b w:val="false"/>
                <w:i/>
                <w:color w:val="000000"/>
                <w:sz w:val="20"/>
              </w:rPr>
              <w:t>облыстық мәслихаттың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