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4f9f" w14:textId="c8f4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мемлекеттік орман қоры учаскелерінде және ерекше қорғалатын табиғи аумақтарында орман пайдалану үшін төлемақы мөлшерлемелерін және жеке тұлғалардың мемлекеттік орман қоры аумағында өз мұқтажы үшін орман ресурстарын жинау нормалары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2018 жылғы 13 сәуірдегі № 20/18 шешімі. Солтүстік Қазақстан облысының Әділет департаментінде 2018 жылғы 27 сәуірде № 4689 болып тіркелді. Күші жойылды - Солтүстік Қазақстан облыстық мәслихатының 2019 жылғы 21 маусымдағы № 34/8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21.06.2019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 2003 жылғы 8 шілдедегі Орман кодексінің 14-бабы </w:t>
      </w:r>
      <w:r>
        <w:rPr>
          <w:rFonts w:ascii="Times New Roman"/>
          <w:b w:val="false"/>
          <w:i w:val="false"/>
          <w:color w:val="000000"/>
          <w:sz w:val="28"/>
        </w:rPr>
        <w:t>2) тармақшасына</w:t>
      </w:r>
      <w:r>
        <w:rPr>
          <w:rFonts w:ascii="Times New Roman"/>
          <w:b w:val="false"/>
          <w:i w:val="false"/>
          <w:color w:val="000000"/>
          <w:sz w:val="28"/>
        </w:rPr>
        <w:t xml:space="preserve">, 42-бабы </w:t>
      </w:r>
      <w:r>
        <w:rPr>
          <w:rFonts w:ascii="Times New Roman"/>
          <w:b w:val="false"/>
          <w:i w:val="false"/>
          <w:color w:val="000000"/>
          <w:sz w:val="28"/>
        </w:rPr>
        <w:t>3-тармағына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2017 жылғы 25 желтоқсандағы кодексінің (Салық кодексі) 587-бабы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облыстық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мемлекеттік орман қоры учаскелерінде және ерекше қорғалатын табиғи аумақтарында орман пайдаланғаны үшін төлемақы мөлшерлемелері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Жеке тұлғалардың Солтүстік Қазақстан облысының мемлекеттiк орман қоры аумағында жабайы өскен жемiстердi, саңырауқұлақтарды, жидектердi, дәрiлiк шикiзатты және өзге де орман ресурстарын өз мұқтажы үшiн жинауының нормалары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 </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облысының мемлекеттік орман қоры учаскелерінде және ерекше қорғалатын табиғи аумақтарында орман пайдалану үшін төлем ставкаларын және мемлекеттік орман қоры учаскелерінде өз қажеттіліктері үшін жеке тұлғалардың жанама орман ресурстарын жинау нормаларын бекіту туралы" Солтүстік Қазақстан облыстық мәслихаттың 2017 жылғы 12 желтоқсандағы № 17/5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4447 болып тіркелді, Қазақстан Республикасының Нормативтік құқықтық актілерді Эталондық бақылау банкінде 2017 жылғы 28 желтоқсанда жарияланды) күші жойылды деп танылсын.</w:t>
      </w:r>
    </w:p>
    <w:bookmarkEnd w:id="3"/>
    <w:bookmarkStart w:name="z8" w:id="4"/>
    <w:p>
      <w:pPr>
        <w:spacing w:after="0"/>
        <w:ind w:left="0"/>
        <w:jc w:val="both"/>
      </w:pPr>
      <w:r>
        <w:rPr>
          <w:rFonts w:ascii="Times New Roman"/>
          <w:b w:val="false"/>
          <w:i w:val="false"/>
          <w:color w:val="000000"/>
          <w:sz w:val="28"/>
        </w:rPr>
        <w:t>
      4. "Солтүстік Қазақстан облыстық мәслихат аппараты" коммуналдық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5"/>
    <w:bookmarkStart w:name="z10"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Солтүстік Қазақстан өңірлік құқықтық ақпарат орталығына жіберуді;</w:t>
      </w:r>
    </w:p>
    <w:bookmarkEnd w:id="6"/>
    <w:bookmarkStart w:name="z11" w:id="7"/>
    <w:p>
      <w:pPr>
        <w:spacing w:after="0"/>
        <w:ind w:left="0"/>
        <w:jc w:val="both"/>
      </w:pPr>
      <w:r>
        <w:rPr>
          <w:rFonts w:ascii="Times New Roman"/>
          <w:b w:val="false"/>
          <w:i w:val="false"/>
          <w:color w:val="000000"/>
          <w:sz w:val="28"/>
        </w:rPr>
        <w:t>
      3) осы шешімді ресми жариялағаннан кейін Солтүстік Қазақстан облыстық мәслихаттың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xml:space="preserve">
      5. Осы шешім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 сессияның төрағасы,</w:t>
            </w:r>
            <w:r>
              <w:br/>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Ауыл шаруашылығы</w:t>
      </w:r>
    </w:p>
    <w:bookmarkEnd w:id="10"/>
    <w:bookmarkStart w:name="z16" w:id="11"/>
    <w:p>
      <w:pPr>
        <w:spacing w:after="0"/>
        <w:ind w:left="0"/>
        <w:jc w:val="both"/>
      </w:pPr>
      <w:r>
        <w:rPr>
          <w:rFonts w:ascii="Times New Roman"/>
          <w:b w:val="false"/>
          <w:i w:val="false"/>
          <w:color w:val="000000"/>
          <w:sz w:val="28"/>
        </w:rPr>
        <w:t xml:space="preserve">
      министрлігі Орман шаруашылығы және </w:t>
      </w:r>
    </w:p>
    <w:bookmarkEnd w:id="11"/>
    <w:bookmarkStart w:name="z17" w:id="12"/>
    <w:p>
      <w:pPr>
        <w:spacing w:after="0"/>
        <w:ind w:left="0"/>
        <w:jc w:val="both"/>
      </w:pPr>
      <w:r>
        <w:rPr>
          <w:rFonts w:ascii="Times New Roman"/>
          <w:b w:val="false"/>
          <w:i w:val="false"/>
          <w:color w:val="000000"/>
          <w:sz w:val="28"/>
        </w:rPr>
        <w:t xml:space="preserve">
      жануарлар дүниесі комитетінің Солтүстік </w:t>
      </w:r>
    </w:p>
    <w:bookmarkEnd w:id="12"/>
    <w:bookmarkStart w:name="z18" w:id="13"/>
    <w:p>
      <w:pPr>
        <w:spacing w:after="0"/>
        <w:ind w:left="0"/>
        <w:jc w:val="both"/>
      </w:pPr>
      <w:r>
        <w:rPr>
          <w:rFonts w:ascii="Times New Roman"/>
          <w:b w:val="false"/>
          <w:i w:val="false"/>
          <w:color w:val="000000"/>
          <w:sz w:val="28"/>
        </w:rPr>
        <w:t xml:space="preserve">
      Қазақстан облыстық орман шаруашылығы </w:t>
      </w:r>
    </w:p>
    <w:bookmarkEnd w:id="13"/>
    <w:bookmarkStart w:name="z19" w:id="14"/>
    <w:p>
      <w:pPr>
        <w:spacing w:after="0"/>
        <w:ind w:left="0"/>
        <w:jc w:val="both"/>
      </w:pPr>
      <w:r>
        <w:rPr>
          <w:rFonts w:ascii="Times New Roman"/>
          <w:b w:val="false"/>
          <w:i w:val="false"/>
          <w:color w:val="000000"/>
          <w:sz w:val="28"/>
        </w:rPr>
        <w:t xml:space="preserve">
      және жануарлар дүниесі аумақтық </w:t>
      </w:r>
    </w:p>
    <w:bookmarkEnd w:id="14"/>
    <w:bookmarkStart w:name="z20" w:id="15"/>
    <w:p>
      <w:pPr>
        <w:spacing w:after="0"/>
        <w:ind w:left="0"/>
        <w:jc w:val="both"/>
      </w:pPr>
      <w:r>
        <w:rPr>
          <w:rFonts w:ascii="Times New Roman"/>
          <w:b w:val="false"/>
          <w:i w:val="false"/>
          <w:color w:val="000000"/>
          <w:sz w:val="28"/>
        </w:rPr>
        <w:t xml:space="preserve">
      инспекциясы" республикалық </w:t>
      </w:r>
    </w:p>
    <w:bookmarkEnd w:id="15"/>
    <w:bookmarkStart w:name="z21" w:id="16"/>
    <w:p>
      <w:pPr>
        <w:spacing w:after="0"/>
        <w:ind w:left="0"/>
        <w:jc w:val="both"/>
      </w:pPr>
      <w:r>
        <w:rPr>
          <w:rFonts w:ascii="Times New Roman"/>
          <w:b w:val="false"/>
          <w:i w:val="false"/>
          <w:color w:val="000000"/>
          <w:sz w:val="28"/>
        </w:rPr>
        <w:t>
      мемлекеттік мекемесінің басшысы</w:t>
      </w:r>
    </w:p>
    <w:bookmarkEnd w:id="16"/>
    <w:bookmarkStart w:name="z22" w:id="17"/>
    <w:p>
      <w:pPr>
        <w:spacing w:after="0"/>
        <w:ind w:left="0"/>
        <w:jc w:val="both"/>
      </w:pPr>
      <w:r>
        <w:rPr>
          <w:rFonts w:ascii="Times New Roman"/>
          <w:b w:val="false"/>
          <w:i w:val="false"/>
          <w:color w:val="000000"/>
          <w:sz w:val="28"/>
        </w:rPr>
        <w:t>
      ___________________Е.Жанатаев</w:t>
      </w:r>
    </w:p>
    <w:bookmarkEnd w:id="17"/>
    <w:bookmarkStart w:name="z23" w:id="18"/>
    <w:p>
      <w:pPr>
        <w:spacing w:after="0"/>
        <w:ind w:left="0"/>
        <w:jc w:val="both"/>
      </w:pPr>
      <w:r>
        <w:rPr>
          <w:rFonts w:ascii="Times New Roman"/>
          <w:b w:val="false"/>
          <w:i w:val="false"/>
          <w:color w:val="000000"/>
          <w:sz w:val="28"/>
        </w:rPr>
        <w:t>
      2018 жылғы "13" сәуір</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w:t>
            </w:r>
            <w:r>
              <w:br/>
            </w:r>
            <w:r>
              <w:rPr>
                <w:rFonts w:ascii="Times New Roman"/>
                <w:b w:val="false"/>
                <w:i w:val="false"/>
                <w:color w:val="000000"/>
                <w:sz w:val="20"/>
              </w:rPr>
              <w:t>2018 жылғы 13 сәуірдегі № 20/18 шешіміне 1-қосымша</w:t>
            </w:r>
            <w:r>
              <w:rPr>
                <w:rFonts w:ascii="Times New Roman"/>
                <w:b w:val="false"/>
                <w:i w:val="false"/>
                <w:color w:val="000000"/>
                <w:sz w:val="20"/>
              </w:rPr>
              <w:t xml:space="preserve"> Солтүстік Қазақстан облысының мемлекеттік орман қоры учаскелерінде және ерекше қорғалатын табиғи аумақтарында орман пайдаланғаны үшін төлемақы мөлшерлемелері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252"/>
        <w:gridCol w:w="1600"/>
        <w:gridCol w:w="7157"/>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Р/с №</w:t>
            </w:r>
          </w:p>
          <w:bookmarkEnd w:id="19"/>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түрі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түрі</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түрінің бірлігі үшін төлемақы мөлшерлемесі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Шайырды және ағаш сөлін дайындау</w:t>
            </w:r>
          </w:p>
          <w:bookmarkEnd w:id="20"/>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1.1</w:t>
            </w:r>
          </w:p>
          <w:bookmarkEnd w:id="21"/>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дайындау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центнер үшін 1000 теңге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1.2</w:t>
            </w:r>
          </w:p>
          <w:bookmarkEnd w:id="22"/>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дайындау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2465,59 теңге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1.3</w:t>
            </w:r>
          </w:p>
          <w:bookmarkEnd w:id="23"/>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сөлін дайындау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центнер үшін 800 теңге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1.4</w:t>
            </w:r>
          </w:p>
          <w:bookmarkEnd w:id="24"/>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сөлін дайындау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1232,80 теңге</w:t>
            </w:r>
          </w:p>
        </w:tc>
      </w:tr>
    </w:tbl>
    <w:bookmarkStart w:name="z32" w:id="25"/>
    <w:p>
      <w:pPr>
        <w:spacing w:after="0"/>
        <w:ind w:left="0"/>
        <w:jc w:val="both"/>
      </w:pPr>
      <w:r>
        <w:rPr>
          <w:rFonts w:ascii="Times New Roman"/>
          <w:b w:val="false"/>
          <w:i w:val="false"/>
          <w:color w:val="000000"/>
          <w:sz w:val="28"/>
        </w:rPr>
        <w:t>
      Кестенің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89"/>
        <w:gridCol w:w="648"/>
        <w:gridCol w:w="1771"/>
        <w:gridCol w:w="1494"/>
        <w:gridCol w:w="1772"/>
        <w:gridCol w:w="1490"/>
        <w:gridCol w:w="1772"/>
        <w:gridCol w:w="1495"/>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Р/с №</w:t>
            </w:r>
          </w:p>
          <w:bookmarkEnd w:id="26"/>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 тұқымдылардың атауы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түрінің бірлігі үшін төлемақы мөлшерлемелері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1 тонна үшін айлық есептік көрсеткіш</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1 тонна үшін айлық есептік көрсеткіш</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Түбірлер, 1 тонна үшін айлық есептік көрсеткіш</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1 тонна үшін</w:t>
            </w:r>
            <w:r>
              <w:br/>
            </w:r>
            <w:r>
              <w:rPr>
                <w:rFonts w:ascii="Times New Roman"/>
                <w:b w:val="false"/>
                <w:i w:val="false"/>
                <w:color w:val="000000"/>
                <w:sz w:val="20"/>
              </w:rPr>
              <w:t>
айлық есептік көрсеткіш</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1 тонна үшін айлық есептік көрсеткіш</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Бүршіктер, 1 килограмм үшін айлық есептік көрсеткіш</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xml:space="preserve">
Екінші дәрежедегі сүрек ресурстарын дайындау </w:t>
            </w:r>
          </w:p>
          <w:bookmarkEnd w:id="27"/>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2.1.</w:t>
            </w:r>
          </w:p>
          <w:bookmarkEnd w:id="28"/>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2.2.</w:t>
            </w:r>
          </w:p>
          <w:bookmarkEnd w:id="29"/>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2.3.</w:t>
            </w:r>
          </w:p>
          <w:bookmarkEnd w:id="30"/>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тал, терек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2.4.</w:t>
            </w:r>
          </w:p>
          <w:bookmarkEnd w:id="31"/>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тал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2.5.</w:t>
            </w:r>
          </w:p>
          <w:bookmarkEnd w:id="32"/>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үйеңкі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алынатын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41"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2762"/>
        <w:gridCol w:w="832"/>
        <w:gridCol w:w="7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Орманды жанама пайдалану</w:t>
            </w:r>
          </w:p>
          <w:bookmarkEnd w:id="3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Жабайы өсетін саңырауқұлақтар, жемістер мен жидектерді дайындау және жинау</w:t>
            </w:r>
          </w:p>
          <w:bookmarkEnd w:id="35"/>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3.1</w:t>
            </w:r>
          </w:p>
          <w:bookmarkEnd w:id="36"/>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60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3.2</w:t>
            </w:r>
          </w:p>
          <w:bookmarkEnd w:id="37"/>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килограмм үшін 80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Дәрілік өсімдіктер және техникалық шикізат жинау</w:t>
            </w:r>
          </w:p>
          <w:bookmarkEnd w:id="38"/>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3.3</w:t>
            </w:r>
          </w:p>
          <w:bookmarkEnd w:id="39"/>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Шөптер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12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3.4</w:t>
            </w:r>
          </w:p>
          <w:bookmarkEnd w:id="40"/>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12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3.5</w:t>
            </w:r>
          </w:p>
          <w:bookmarkEnd w:id="41"/>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сабақтар мен балауса бұтақтар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12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3.6</w:t>
            </w:r>
          </w:p>
          <w:bookmarkEnd w:id="42"/>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жидектер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12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3.7</w:t>
            </w:r>
          </w:p>
          <w:bookmarkEnd w:id="43"/>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тамыр сабақтары, түйіндер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8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3.8</w:t>
            </w:r>
          </w:p>
          <w:bookmarkEnd w:id="44"/>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Бүршіктер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8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Орманды жанама пайдаланудың жекелеген түрлері</w:t>
            </w:r>
          </w:p>
          <w:bookmarkEnd w:id="45"/>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3.9</w:t>
            </w:r>
          </w:p>
          <w:bookmarkEnd w:id="46"/>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центнер үшін 60 теңге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3.10</w:t>
            </w:r>
          </w:p>
          <w:bookmarkEnd w:id="47"/>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төсеніші және түскен жапырақтар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700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3.11</w:t>
            </w:r>
          </w:p>
          <w:bookmarkEnd w:id="48"/>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алынатын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центнер үшін 40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3.12</w:t>
            </w:r>
          </w:p>
          <w:bookmarkEnd w:id="49"/>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Бақшашылық, бақша шаруашылығы және басқа да ауыл шаруашылық дақылдарын өсіру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алынбайтын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"Салық және бюджетке төленетін басқа да міндетті төлемдер туралы" Қазақстан Республикасы кодексінің 503-бабы 2-тармағына сәйкес есептелетін жер салығы ставкалары бойынша</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3.13</w:t>
            </w:r>
          </w:p>
          <w:bookmarkEnd w:id="50"/>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 және марал өсіру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1671,72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3.14</w:t>
            </w:r>
          </w:p>
          <w:bookmarkEnd w:id="51"/>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учаскесінде бір омартаны орналастыру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омарта үшін 1671,72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3.15</w:t>
            </w:r>
          </w:p>
          <w:bookmarkEnd w:id="52"/>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алқаптарының сапалық жағдайы жақсы топтар бойынша шөп шабу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2006,06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3.16</w:t>
            </w:r>
          </w:p>
          <w:bookmarkEnd w:id="53"/>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алқаптарының сапалық жағдайы қанағаттанарлық топтар бойынша шөп шабу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1504,55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3.17</w:t>
            </w:r>
          </w:p>
          <w:bookmarkEnd w:id="54"/>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алқаптарының сапалық жағдайы төмен топтар бойынша шөп шабу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1170,20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xml:space="preserve">
1 гектар жайылатын жерге жылына 1 бас мал жаю </w:t>
            </w:r>
          </w:p>
          <w:bookmarkEnd w:id="55"/>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3.18</w:t>
            </w:r>
          </w:p>
          <w:bookmarkEnd w:id="56"/>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 үшін 2808,48 теңге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3.19</w:t>
            </w:r>
          </w:p>
          <w:bookmarkEnd w:id="57"/>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 үшін 2808,48 теңге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3.20</w:t>
            </w:r>
          </w:p>
          <w:bookmarkEnd w:id="58"/>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төлі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 үшін 1404,24 теңге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3.21</w:t>
            </w:r>
          </w:p>
          <w:bookmarkEnd w:id="59"/>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үшін 2457,42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3.22</w:t>
            </w:r>
          </w:p>
          <w:bookmarkEnd w:id="60"/>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үшін 702,12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Мемлекеттік орман қоры учаскелерін және ерекше қорғалатын табиғи аумақтарды аңшылық шаруашылығы мұқтаждықтары, ғылыми-зерттеу, мәдени-сауықтыру, рекреациялық, туристік және спорттық мақсаттар үшін пайдалану</w:t>
            </w:r>
          </w:p>
          <w:bookmarkEnd w:id="61"/>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4.1</w:t>
            </w:r>
          </w:p>
          <w:bookmarkEnd w:id="62"/>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мұқтаждықтары үшін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4.2</w:t>
            </w:r>
          </w:p>
          <w:bookmarkEnd w:id="63"/>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мәдени- сауықтыру мақсаттары үшін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үшін 835,86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4.3</w:t>
            </w:r>
          </w:p>
          <w:bookmarkEnd w:id="64"/>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туристік және спорттық мақсаттар үшін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гектар үшін 2118,21 теңге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4.4</w:t>
            </w:r>
          </w:p>
          <w:bookmarkEnd w:id="65"/>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мәдени- сауықтыру, рекреациялық, туристік және спорттық мақсаттар үшін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алынбайтын</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1 күн үшін 0,1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13 сәуірдегі № 20/18 шешіміне 2-қосымша</w:t>
            </w:r>
          </w:p>
        </w:tc>
      </w:tr>
    </w:tbl>
    <w:bookmarkStart w:name="z75" w:id="66"/>
    <w:p>
      <w:pPr>
        <w:spacing w:after="0"/>
        <w:ind w:left="0"/>
        <w:jc w:val="left"/>
      </w:pPr>
      <w:r>
        <w:rPr>
          <w:rFonts w:ascii="Times New Roman"/>
          <w:b/>
          <w:i w:val="false"/>
          <w:color w:val="000000"/>
        </w:rPr>
        <w:t xml:space="preserve"> Жеке тұлғалардың Солтүстік Қазақстан облысының мемлекеттiк орман қоры аумағында жабайы өскен жемiстердi, саңырауқұлақтарды, жидектердi, дәрiлiк шикiзатты және өзге де орман ресурстарын өз мұқтажы үшiн жинауының нормалары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3148"/>
        <w:gridCol w:w="6489"/>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xml:space="preserve">
Р/с № </w:t>
            </w:r>
          </w:p>
          <w:bookmarkEnd w:id="67"/>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және ресурс түрлері</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өз мұқтажы үшін жинау нормалары, 1 адамға шаққанда</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1</w:t>
            </w:r>
          </w:p>
          <w:bookmarkEnd w:id="68"/>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жидектер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2</w:t>
            </w:r>
          </w:p>
          <w:bookmarkEnd w:id="69"/>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3</w:t>
            </w:r>
          </w:p>
          <w:bookmarkEnd w:id="70"/>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4</w:t>
            </w:r>
          </w:p>
          <w:bookmarkEnd w:id="71"/>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5</w:t>
            </w:r>
          </w:p>
          <w:bookmarkEnd w:id="72"/>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сабақтар мен өркендер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6</w:t>
            </w:r>
          </w:p>
          <w:bookmarkEnd w:id="73"/>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тамыр сабақтары, түйнектер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7</w:t>
            </w:r>
          </w:p>
          <w:bookmarkEnd w:id="74"/>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8</w:t>
            </w:r>
          </w:p>
          <w:bookmarkEnd w:id="75"/>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Мүктер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9</w:t>
            </w:r>
          </w:p>
          <w:bookmarkEnd w:id="76"/>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төсеніші және құлаған жапырақтар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10</w:t>
            </w:r>
          </w:p>
          <w:bookmarkEnd w:id="77"/>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килограмм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