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de49" w14:textId="c74d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 аппараты" коммуналдық мемлекеттік мекемесінің "Б" корпусы әкімшілік мемлекеттік қызметшілері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30 наурыздағы № 20/12 шешімі. Солтүстік Қазақстан облысының Әділет департаментінде 2018 жылғы 13 сәуірде № 4659 болып тіркелді. Күші жойылды - Солтүстік Қазақстан облыстық мәслихатының 2022 жылғы 16 наурыздағы № 15/15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16.03.2022 </w:t>
      </w:r>
      <w:r>
        <w:rPr>
          <w:rFonts w:ascii="Times New Roman"/>
          <w:b w:val="false"/>
          <w:i w:val="false"/>
          <w:color w:val="ff0000"/>
          <w:sz w:val="28"/>
        </w:rPr>
        <w:t>№ 15/15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(мемлекеттік құқықтық актілерді мемлекеттік тіркеу тізілімінде № 16299 болып тіркелді) сәйкес Солтүстік Қазақстан облыстық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облыстық мәслихат аппараты" коммуналдық мемлекеттік мекемесінің "Б" корпусы әкімшілік мемлекеттік қызметшілері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облыстық мәслихат аппаратының "Б" корпусы әкімшілік мемлекеттік қызметшілері қызметін бағалау әдістемесін бекіту туралы" Солтүстік Қазақстан облыстық мәслихаттың 2017 жылғы 28 наурыздағы № 13/17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4125 болып тіркелген, Қазақстан Республикасы нормативтік құқықтық актілерді этолондық бақылау банкінде 2017 жылғы 10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облыстық мәслихат аппараты" коммуналдық мемлекеттік мекемесі Қазақстан Республикасы заңнамасында белгіленген тәртіпте:</w:t>
      </w:r>
    </w:p>
    <w:bookmarkEnd w:id="3"/>
    <w:bookmarkStart w:name="z8" w:id="4"/>
    <w:p>
      <w:pPr>
        <w:spacing w:after="0"/>
        <w:ind w:left="0"/>
        <w:jc w:val="both"/>
      </w:pPr>
      <w:r>
        <w:rPr>
          <w:rFonts w:ascii="Times New Roman"/>
          <w:b w:val="false"/>
          <w:i w:val="false"/>
          <w:color w:val="000000"/>
          <w:sz w:val="28"/>
        </w:rPr>
        <w:t>
      1) мәслихаттың осы шешімін "Қазақстан Республикасы Әділет министрлігінің Солтүстік Қазақстан облыстық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өңірлік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Солтүстік Қазақстан облыстық мәслихаттың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r>
              <w:br/>
            </w:r>
            <w:r>
              <w:rPr>
                <w:rFonts w:ascii="Times New Roman"/>
                <w:b w:val="false"/>
                <w:i w:val="false"/>
                <w:color w:val="000000"/>
                <w:sz w:val="20"/>
              </w:rPr>
              <w:t xml:space="preserve">облыстық мәслихаттың </w:t>
            </w:r>
            <w:r>
              <w:br/>
            </w:r>
            <w:r>
              <w:rPr>
                <w:rFonts w:ascii="Times New Roman"/>
                <w:b w:val="false"/>
                <w:i w:val="false"/>
                <w:color w:val="000000"/>
                <w:sz w:val="20"/>
              </w:rPr>
              <w:t>2018 жылғы 30 наурыздағы № 20/12 шешімімен бекітілді</w:t>
            </w:r>
          </w:p>
        </w:tc>
      </w:tr>
    </w:tbl>
    <w:bookmarkStart w:name="z14" w:id="8"/>
    <w:p>
      <w:pPr>
        <w:spacing w:after="0"/>
        <w:ind w:left="0"/>
        <w:jc w:val="left"/>
      </w:pPr>
      <w:r>
        <w:rPr>
          <w:rFonts w:ascii="Times New Roman"/>
          <w:b/>
          <w:i w:val="false"/>
          <w:color w:val="000000"/>
        </w:rPr>
        <w:t xml:space="preserve">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Осы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"Б" корпусы мемлекеттік әкімшілік қызметшілерінің (бұдан әрі –қызметшілер)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қолданылатын негізгі ұғымдар:</w:t>
      </w:r>
    </w:p>
    <w:bookmarkEnd w:id="11"/>
    <w:bookmarkStart w:name="z18" w:id="12"/>
    <w:p>
      <w:pPr>
        <w:spacing w:after="0"/>
        <w:ind w:left="0"/>
        <w:jc w:val="both"/>
      </w:pPr>
      <w:r>
        <w:rPr>
          <w:rFonts w:ascii="Times New Roman"/>
          <w:b w:val="false"/>
          <w:i w:val="false"/>
          <w:color w:val="000000"/>
          <w:sz w:val="28"/>
        </w:rPr>
        <w:t xml:space="preserve">
      1) жеке жұмыс жоспары –қызметшінің бағалау кезеңіне НМИ қарастырылған және тікелей басшысымен бірлесіп құрылатын, жоғары тұрған басшымен бекітілген құжат; </w:t>
      </w:r>
    </w:p>
    <w:bookmarkEnd w:id="12"/>
    <w:bookmarkStart w:name="z19" w:id="13"/>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3"/>
    <w:bookmarkStart w:name="z20" w:id="14"/>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4) мінез-құлық индикаторы – қызметшісінің мінез-құлық және құзыреттер деңгейі көрінісінің сипаттамасы;</w:t>
      </w:r>
    </w:p>
    <w:bookmarkEnd w:id="15"/>
    <w:bookmarkStart w:name="z22" w:id="16"/>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немесе қызметшісінің қызметінің ерекшелігіне сәйкес (процесстік жұмысты қоспағанда) белгіленетін, қызметшілері қол жеткізген жағдайда олардың қызметінің тиімділігін дәлелдейтін көрсеткіштер;</w:t>
      </w:r>
    </w:p>
    <w:bookmarkEnd w:id="16"/>
    <w:bookmarkStart w:name="z23" w:id="17"/>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7"/>
    <w:bookmarkStart w:name="z24" w:id="18"/>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8"/>
    <w:bookmarkStart w:name="z25" w:id="19"/>
    <w:p>
      <w:pPr>
        <w:spacing w:after="0"/>
        <w:ind w:left="0"/>
        <w:jc w:val="both"/>
      </w:pPr>
      <w:r>
        <w:rPr>
          <w:rFonts w:ascii="Times New Roman"/>
          <w:b w:val="false"/>
          <w:i w:val="false"/>
          <w:color w:val="000000"/>
          <w:sz w:val="28"/>
        </w:rPr>
        <w:t>
      4. Қызметшілердің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bookmarkStart w:name="z26" w:id="20"/>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0"/>
    <w:bookmarkStart w:name="z27" w:id="21"/>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1"/>
    <w:bookmarkStart w:name="z28"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2"/>
    <w:bookmarkStart w:name="z29"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30" w:id="24"/>
    <w:p>
      <w:pPr>
        <w:spacing w:after="0"/>
        <w:ind w:left="0"/>
        <w:jc w:val="both"/>
      </w:pPr>
      <w:r>
        <w:rPr>
          <w:rFonts w:ascii="Times New Roman"/>
          <w:b w:val="false"/>
          <w:i w:val="false"/>
          <w:color w:val="000000"/>
          <w:sz w:val="28"/>
        </w:rPr>
        <w:t>
      1) НМИ жетістіктерін бағалау;</w:t>
      </w:r>
    </w:p>
    <w:bookmarkEnd w:id="24"/>
    <w:bookmarkStart w:name="z31" w:id="25"/>
    <w:p>
      <w:pPr>
        <w:spacing w:after="0"/>
        <w:ind w:left="0"/>
        <w:jc w:val="both"/>
      </w:pPr>
      <w:r>
        <w:rPr>
          <w:rFonts w:ascii="Times New Roman"/>
          <w:b w:val="false"/>
          <w:i w:val="false"/>
          <w:color w:val="000000"/>
          <w:sz w:val="28"/>
        </w:rPr>
        <w:t>
      2) Аппарат қызметшілерінің құзыреттерін бағалау.</w:t>
      </w:r>
    </w:p>
    <w:bookmarkEnd w:id="25"/>
    <w:bookmarkStart w:name="z32" w:id="26"/>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3" w:id="27"/>
    <w:p>
      <w:pPr>
        <w:spacing w:after="0"/>
        <w:ind w:left="0"/>
        <w:jc w:val="both"/>
      </w:pPr>
      <w:r>
        <w:rPr>
          <w:rFonts w:ascii="Times New Roman"/>
          <w:b w:val="false"/>
          <w:i w:val="false"/>
          <w:color w:val="000000"/>
          <w:sz w:val="28"/>
        </w:rPr>
        <w:t xml:space="preserve">
      Құзыреттерді бағалау нәтижелері қызметшідердің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4" w:id="28"/>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8"/>
    <w:bookmarkStart w:name="z35" w:id="29"/>
    <w:p>
      <w:pPr>
        <w:spacing w:after="0"/>
        <w:ind w:left="0"/>
        <w:jc w:val="left"/>
      </w:pPr>
      <w:r>
        <w:rPr>
          <w:rFonts w:ascii="Times New Roman"/>
          <w:b/>
          <w:i w:val="false"/>
          <w:color w:val="000000"/>
        </w:rPr>
        <w:t xml:space="preserve"> 2. НМИ анықтау тәртібі</w:t>
      </w:r>
    </w:p>
    <w:bookmarkEnd w:id="29"/>
    <w:bookmarkStart w:name="z36" w:id="30"/>
    <w:p>
      <w:pPr>
        <w:spacing w:after="0"/>
        <w:ind w:left="0"/>
        <w:jc w:val="both"/>
      </w:pPr>
      <w:r>
        <w:rPr>
          <w:rFonts w:ascii="Times New Roman"/>
          <w:b w:val="false"/>
          <w:i w:val="false"/>
          <w:color w:val="000000"/>
          <w:sz w:val="28"/>
        </w:rPr>
        <w:t xml:space="preserve">
      9. Бағалау кезеңі басталғаннан кейін 10 жұмыс күні ішінде әкімшілік мемлекеттік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маслихат хатшысымен анықталады.</w:t>
      </w:r>
    </w:p>
    <w:bookmarkEnd w:id="30"/>
    <w:bookmarkStart w:name="z37" w:id="31"/>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1"/>
    <w:bookmarkStart w:name="z38" w:id="32"/>
    <w:p>
      <w:pPr>
        <w:spacing w:after="0"/>
        <w:ind w:left="0"/>
        <w:jc w:val="both"/>
      </w:pPr>
      <w:r>
        <w:rPr>
          <w:rFonts w:ascii="Times New Roman"/>
          <w:b w:val="false"/>
          <w:i w:val="false"/>
          <w:color w:val="000000"/>
          <w:sz w:val="28"/>
        </w:rPr>
        <w:t>
      11. Қызметшінің тікелей басшысы мемлекеттік органның бірінші басшысы болған жағдайда, жеке жұмыс жоспары осы лауазымды тұлғамен бекітіледі.</w:t>
      </w:r>
    </w:p>
    <w:bookmarkEnd w:id="32"/>
    <w:bookmarkStart w:name="z39" w:id="33"/>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3"/>
    <w:bookmarkStart w:name="z40" w:id="34"/>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4"/>
    <w:bookmarkStart w:name="z41" w:id="35"/>
    <w:p>
      <w:pPr>
        <w:spacing w:after="0"/>
        <w:ind w:left="0"/>
        <w:jc w:val="both"/>
      </w:pPr>
      <w:r>
        <w:rPr>
          <w:rFonts w:ascii="Times New Roman"/>
          <w:b w:val="false"/>
          <w:i w:val="false"/>
          <w:color w:val="000000"/>
          <w:sz w:val="28"/>
        </w:rPr>
        <w:t>
      13. НМИ:</w:t>
      </w:r>
    </w:p>
    <w:bookmarkEnd w:id="35"/>
    <w:bookmarkStart w:name="z42"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3"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4"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5"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46" w:id="40"/>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40"/>
    <w:bookmarkStart w:name="z47" w:id="41"/>
    <w:p>
      <w:pPr>
        <w:spacing w:after="0"/>
        <w:ind w:left="0"/>
        <w:jc w:val="both"/>
      </w:pPr>
      <w:r>
        <w:rPr>
          <w:rFonts w:ascii="Times New Roman"/>
          <w:b w:val="false"/>
          <w:i w:val="false"/>
          <w:color w:val="000000"/>
          <w:sz w:val="28"/>
        </w:rPr>
        <w:t>
      14. НМИ саны 5 құрайды.</w:t>
      </w:r>
    </w:p>
    <w:bookmarkEnd w:id="41"/>
    <w:bookmarkStart w:name="z48" w:id="4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2"/>
    <w:bookmarkStart w:name="z49" w:id="43"/>
    <w:p>
      <w:pPr>
        <w:spacing w:after="0"/>
        <w:ind w:left="0"/>
        <w:jc w:val="left"/>
      </w:pPr>
      <w:r>
        <w:rPr>
          <w:rFonts w:ascii="Times New Roman"/>
          <w:b/>
          <w:i w:val="false"/>
          <w:color w:val="000000"/>
        </w:rPr>
        <w:t xml:space="preserve"> 3. НМИ жетістігін бағалау тәртібі</w:t>
      </w:r>
    </w:p>
    <w:bookmarkEnd w:id="43"/>
    <w:bookmarkStart w:name="z50" w:id="4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51"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қызметшілерге НМИ-ге жету және сол үшін қажетті шаралар бойынша жазбаша ұсыныстар береді.</w:t>
      </w:r>
    </w:p>
    <w:bookmarkEnd w:id="45"/>
    <w:bookmarkStart w:name="z52" w:id="46"/>
    <w:p>
      <w:pPr>
        <w:spacing w:after="0"/>
        <w:ind w:left="0"/>
        <w:jc w:val="both"/>
      </w:pPr>
      <w:r>
        <w:rPr>
          <w:rFonts w:ascii="Times New Roman"/>
          <w:b w:val="false"/>
          <w:i w:val="false"/>
          <w:color w:val="000000"/>
          <w:sz w:val="28"/>
        </w:rPr>
        <w:t xml:space="preserve">
      17. Бағалауды өткізу үшін қызметшілердің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3"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4" w:id="48"/>
    <w:p>
      <w:pPr>
        <w:spacing w:after="0"/>
        <w:ind w:left="0"/>
        <w:jc w:val="both"/>
      </w:pPr>
      <w:r>
        <w:rPr>
          <w:rFonts w:ascii="Times New Roman"/>
          <w:b w:val="false"/>
          <w:i w:val="false"/>
          <w:color w:val="000000"/>
          <w:sz w:val="28"/>
        </w:rPr>
        <w:t>
      НМИ барлығы орындалған жағдайда "өте жақсы"баға қойылады.</w:t>
      </w:r>
    </w:p>
    <w:bookmarkEnd w:id="48"/>
    <w:bookmarkStart w:name="z55"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56"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57"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58"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59"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60" w:id="54"/>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4"/>
    <w:bookmarkStart w:name="z61" w:id="55"/>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5"/>
    <w:bookmarkStart w:name="z62" w:id="56"/>
    <w:p>
      <w:pPr>
        <w:spacing w:after="0"/>
        <w:ind w:left="0"/>
        <w:jc w:val="both"/>
      </w:pPr>
      <w:r>
        <w:rPr>
          <w:rFonts w:ascii="Times New Roman"/>
          <w:b w:val="false"/>
          <w:i w:val="false"/>
          <w:color w:val="000000"/>
          <w:sz w:val="28"/>
        </w:rPr>
        <w:t>
      1) бағалаумен келісу;</w:t>
      </w:r>
    </w:p>
    <w:bookmarkEnd w:id="56"/>
    <w:bookmarkStart w:name="z63" w:id="57"/>
    <w:p>
      <w:pPr>
        <w:spacing w:after="0"/>
        <w:ind w:left="0"/>
        <w:jc w:val="both"/>
      </w:pPr>
      <w:r>
        <w:rPr>
          <w:rFonts w:ascii="Times New Roman"/>
          <w:b w:val="false"/>
          <w:i w:val="false"/>
          <w:color w:val="000000"/>
          <w:sz w:val="28"/>
        </w:rPr>
        <w:t xml:space="preserve">
      2) түзетуге жіберу. </w:t>
      </w:r>
    </w:p>
    <w:bookmarkEnd w:id="57"/>
    <w:bookmarkStart w:name="z64" w:id="58"/>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8"/>
    <w:bookmarkStart w:name="z65" w:id="59"/>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9"/>
    <w:bookmarkStart w:name="z66"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bookmarkStart w:name="z67" w:id="61"/>
    <w:p>
      <w:pPr>
        <w:spacing w:after="0"/>
        <w:ind w:left="0"/>
        <w:jc w:val="left"/>
      </w:pPr>
      <w:r>
        <w:rPr>
          <w:rFonts w:ascii="Times New Roman"/>
          <w:b/>
          <w:i w:val="false"/>
          <w:color w:val="000000"/>
        </w:rPr>
        <w:t xml:space="preserve"> 4. Құзыреттерді бағалау тәртібі</w:t>
      </w:r>
    </w:p>
    <w:bookmarkEnd w:id="61"/>
    <w:bookmarkStart w:name="z68" w:id="6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69" w:id="63"/>
    <w:p>
      <w:pPr>
        <w:spacing w:after="0"/>
        <w:ind w:left="0"/>
        <w:jc w:val="both"/>
      </w:pPr>
      <w:r>
        <w:rPr>
          <w:rFonts w:ascii="Times New Roman"/>
          <w:b w:val="false"/>
          <w:i w:val="false"/>
          <w:color w:val="000000"/>
          <w:sz w:val="28"/>
        </w:rPr>
        <w:t xml:space="preserve">
      26. Бағалау парағын толтыру барысында әр құзырет бойынша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3"/>
    <w:bookmarkStart w:name="z70"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1"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2"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3" w:id="6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екі жұмыс күнінен кешіктірмей оны Комиссияның қарауына ұсынады.</w:t>
      </w:r>
    </w:p>
    <w:bookmarkEnd w:id="67"/>
    <w:bookmarkStart w:name="z74" w:id="68"/>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8"/>
    <w:bookmarkStart w:name="z75" w:id="6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76"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7"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78"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79"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0" w:id="7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4"/>
    <w:bookmarkStart w:name="z81" w:id="7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5"/>
    <w:bookmarkStart w:name="z82" w:id="7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6"/>
    <w:bookmarkStart w:name="z83" w:id="77"/>
    <w:p>
      <w:pPr>
        <w:spacing w:after="0"/>
        <w:ind w:left="0"/>
        <w:jc w:val="both"/>
      </w:pPr>
      <w:r>
        <w:rPr>
          <w:rFonts w:ascii="Times New Roman"/>
          <w:b w:val="false"/>
          <w:i w:val="false"/>
          <w:color w:val="000000"/>
          <w:sz w:val="28"/>
        </w:rPr>
        <w:t>
      1) толтырылған бағалау парақтарын;</w:t>
      </w:r>
    </w:p>
    <w:bookmarkEnd w:id="77"/>
    <w:bookmarkStart w:name="z84" w:id="78"/>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8"/>
    <w:bookmarkStart w:name="z85"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6" w:id="80"/>
    <w:p>
      <w:pPr>
        <w:spacing w:after="0"/>
        <w:ind w:left="0"/>
        <w:jc w:val="both"/>
      </w:pPr>
      <w:r>
        <w:rPr>
          <w:rFonts w:ascii="Times New Roman"/>
          <w:b w:val="false"/>
          <w:i w:val="false"/>
          <w:color w:val="000000"/>
          <w:sz w:val="28"/>
        </w:rPr>
        <w:t>
      1) бағалау нәтижелерін бекіту;</w:t>
      </w:r>
    </w:p>
    <w:bookmarkEnd w:id="80"/>
    <w:bookmarkStart w:name="z87" w:id="81"/>
    <w:p>
      <w:pPr>
        <w:spacing w:after="0"/>
        <w:ind w:left="0"/>
        <w:jc w:val="both"/>
      </w:pPr>
      <w:r>
        <w:rPr>
          <w:rFonts w:ascii="Times New Roman"/>
          <w:b w:val="false"/>
          <w:i w:val="false"/>
          <w:color w:val="000000"/>
          <w:sz w:val="28"/>
        </w:rPr>
        <w:t>
      2) бағалау нәтижелерін қайта қарау.</w:t>
      </w:r>
    </w:p>
    <w:bookmarkEnd w:id="81"/>
    <w:bookmarkStart w:name="z88"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89"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0" w:id="84"/>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4"/>
    <w:bookmarkStart w:name="z91" w:id="85"/>
    <w:p>
      <w:pPr>
        <w:spacing w:after="0"/>
        <w:ind w:left="0"/>
        <w:jc w:val="both"/>
      </w:pPr>
      <w:r>
        <w:rPr>
          <w:rFonts w:ascii="Times New Roman"/>
          <w:b w:val="false"/>
          <w:i w:val="false"/>
          <w:color w:val="000000"/>
          <w:sz w:val="28"/>
        </w:rPr>
        <w:t>
      41. Қызметшіні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bookmarkStart w:name="z92" w:id="86"/>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6"/>
    <w:bookmarkStart w:name="z93" w:id="87"/>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4" w:id="88"/>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8"/>
    <w:bookmarkStart w:name="z95" w:id="89"/>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9"/>
    <w:bookmarkStart w:name="z96" w:id="90"/>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9" w:id="91"/>
    <w:p>
      <w:pPr>
        <w:spacing w:after="0"/>
        <w:ind w:left="0"/>
        <w:jc w:val="both"/>
      </w:pPr>
      <w:r>
        <w:rPr>
          <w:rFonts w:ascii="Times New Roman"/>
          <w:b w:val="false"/>
          <w:i w:val="false"/>
          <w:color w:val="000000"/>
          <w:sz w:val="28"/>
        </w:rPr>
        <w:t>
      "Солтүстік Қазақстан облыстық мәслихат аппараты"</w:t>
      </w:r>
    </w:p>
    <w:bookmarkEnd w:id="91"/>
    <w:p>
      <w:pPr>
        <w:spacing w:after="0"/>
        <w:ind w:left="0"/>
        <w:jc w:val="both"/>
      </w:pPr>
      <w:r>
        <w:rPr>
          <w:rFonts w:ascii="Times New Roman"/>
          <w:b w:val="false"/>
          <w:i w:val="false"/>
          <w:color w:val="000000"/>
          <w:sz w:val="28"/>
        </w:rPr>
        <w:t>
      коммуналдық мемлекеттік мекемесінің "Б" корпусы</w:t>
      </w:r>
    </w:p>
    <w:p>
      <w:pPr>
        <w:spacing w:after="0"/>
        <w:ind w:left="0"/>
        <w:jc w:val="both"/>
      </w:pPr>
      <w:r>
        <w:rPr>
          <w:rFonts w:ascii="Times New Roman"/>
          <w:b w:val="false"/>
          <w:i w:val="false"/>
          <w:color w:val="000000"/>
          <w:sz w:val="28"/>
        </w:rPr>
        <w:t>
      мемлекеттік әкімшілік қызметшісінің жеке жұмыс жоспары __________________________________ жыл</w:t>
      </w:r>
    </w:p>
    <w:p>
      <w:pPr>
        <w:spacing w:after="0"/>
        <w:ind w:left="0"/>
        <w:jc w:val="both"/>
      </w:pPr>
      <w:r>
        <w:rPr>
          <w:rFonts w:ascii="Times New Roman"/>
          <w:b w:val="false"/>
          <w:i w:val="false"/>
          <w:color w:val="000000"/>
          <w:sz w:val="28"/>
        </w:rPr>
        <w:t>
      (жеке жоспар құрастырылатын кезең)</w:t>
      </w:r>
    </w:p>
    <w:bookmarkStart w:name="z110" w:id="92"/>
    <w:p>
      <w:pPr>
        <w:spacing w:after="0"/>
        <w:ind w:left="0"/>
        <w:jc w:val="both"/>
      </w:pPr>
      <w:r>
        <w:rPr>
          <w:rFonts w:ascii="Times New Roman"/>
          <w:b w:val="false"/>
          <w:i w:val="false"/>
          <w:color w:val="000000"/>
          <w:sz w:val="28"/>
        </w:rPr>
        <w:t>
      Қызметшінің (тегі, аты, әкесінің аты (болған жағдайда)) __________________</w:t>
      </w:r>
    </w:p>
    <w:bookmarkEnd w:id="92"/>
    <w:p>
      <w:pPr>
        <w:spacing w:after="0"/>
        <w:ind w:left="0"/>
        <w:jc w:val="both"/>
      </w:pPr>
      <w:r>
        <w:rPr>
          <w:rFonts w:ascii="Times New Roman"/>
          <w:b w:val="false"/>
          <w:i w:val="false"/>
          <w:color w:val="000000"/>
          <w:sz w:val="28"/>
        </w:rPr>
        <w:t>
      Қызметшінің лауазымы: ____________________________________________________ Қызметшінің құрылымдық бөлімшесінің атауы: _______________________________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 п/п</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13" w:id="95"/>
    <w:p>
      <w:pPr>
        <w:spacing w:after="0"/>
        <w:ind w:left="0"/>
        <w:jc w:val="both"/>
      </w:pPr>
      <w:r>
        <w:rPr>
          <w:rFonts w:ascii="Times New Roman"/>
          <w:b w:val="false"/>
          <w:i w:val="false"/>
          <w:color w:val="000000"/>
          <w:sz w:val="28"/>
        </w:rPr>
        <w:t>
      Қызметші                                             Тікелей басшы</w:t>
      </w:r>
    </w:p>
    <w:bookmarkEnd w:id="95"/>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6" w:id="96"/>
    <w:p>
      <w:pPr>
        <w:spacing w:after="0"/>
        <w:ind w:left="0"/>
        <w:jc w:val="both"/>
      </w:pPr>
      <w:r>
        <w:rPr>
          <w:rFonts w:ascii="Times New Roman"/>
          <w:b w:val="false"/>
          <w:i w:val="false"/>
          <w:color w:val="000000"/>
          <w:sz w:val="28"/>
        </w:rPr>
        <w:t>
      НМИ бойынша бағалау парағы</w:t>
      </w:r>
    </w:p>
    <w:bookmarkEnd w:id="96"/>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bookmarkStart w:name="z128" w:id="97"/>
    <w:p>
      <w:pPr>
        <w:spacing w:after="0"/>
        <w:ind w:left="0"/>
        <w:jc w:val="both"/>
      </w:pPr>
      <w:r>
        <w:rPr>
          <w:rFonts w:ascii="Times New Roman"/>
          <w:b w:val="false"/>
          <w:i w:val="false"/>
          <w:color w:val="000000"/>
          <w:sz w:val="28"/>
        </w:rPr>
        <w:t>
      ___________________________________________________________</w:t>
      </w:r>
    </w:p>
    <w:bookmarkEnd w:id="97"/>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 п/п</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9"/>
    <w:p>
      <w:pPr>
        <w:spacing w:after="0"/>
        <w:ind w:left="0"/>
        <w:jc w:val="both"/>
      </w:pPr>
      <w:r>
        <w:rPr>
          <w:rFonts w:ascii="Times New Roman"/>
          <w:b w:val="false"/>
          <w:i w:val="false"/>
          <w:color w:val="000000"/>
          <w:sz w:val="28"/>
        </w:rPr>
        <w:t>
      Бағалау нәтижесі __________________________________________________</w:t>
      </w:r>
    </w:p>
    <w:bookmarkEnd w:id="99"/>
    <w:p>
      <w:pPr>
        <w:spacing w:after="0"/>
        <w:ind w:left="0"/>
        <w:jc w:val="both"/>
      </w:pPr>
      <w:r>
        <w:rPr>
          <w:rFonts w:ascii="Times New Roman"/>
          <w:b w:val="false"/>
          <w:i w:val="false"/>
          <w:color w:val="000000"/>
          <w:sz w:val="28"/>
        </w:rPr>
        <w:t>
                                       (қанағаттанарлықсыз, қанағаттанарлық, тиімді, өте жақсы)</w:t>
      </w:r>
    </w:p>
    <w:bookmarkStart w:name="z131" w:id="100"/>
    <w:p>
      <w:pPr>
        <w:spacing w:after="0"/>
        <w:ind w:left="0"/>
        <w:jc w:val="both"/>
      </w:pPr>
      <w:r>
        <w:rPr>
          <w:rFonts w:ascii="Times New Roman"/>
          <w:b w:val="false"/>
          <w:i w:val="false"/>
          <w:color w:val="000000"/>
          <w:sz w:val="28"/>
        </w:rPr>
        <w:t>
      Қызметші                                             Тікелей басшы</w:t>
      </w:r>
    </w:p>
    <w:bookmarkEnd w:id="100"/>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облыстық мәслихат аппараты" коммуналдық мемлекеттік мекемесінің "Б" корпусы мемлекеттік әкімшілік 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1"/>
    <w:p>
      <w:pPr>
        <w:spacing w:after="0"/>
        <w:ind w:left="0"/>
        <w:jc w:val="both"/>
      </w:pPr>
      <w:r>
        <w:rPr>
          <w:rFonts w:ascii="Times New Roman"/>
          <w:b w:val="false"/>
          <w:i w:val="false"/>
          <w:color w:val="000000"/>
          <w:sz w:val="28"/>
        </w:rPr>
        <w:t>
      Құзыреттер бойынша бағалау парағы</w:t>
      </w:r>
    </w:p>
    <w:bookmarkEnd w:id="101"/>
    <w:bookmarkStart w:name="z134" w:id="102"/>
    <w:p>
      <w:pPr>
        <w:spacing w:after="0"/>
        <w:ind w:left="0"/>
        <w:jc w:val="both"/>
      </w:pPr>
      <w:r>
        <w:rPr>
          <w:rFonts w:ascii="Times New Roman"/>
          <w:b w:val="false"/>
          <w:i w:val="false"/>
          <w:color w:val="000000"/>
          <w:sz w:val="28"/>
        </w:rPr>
        <w:t>
      _________________ жыл</w:t>
      </w:r>
    </w:p>
    <w:bookmarkEnd w:id="102"/>
    <w:p>
      <w:pPr>
        <w:spacing w:after="0"/>
        <w:ind w:left="0"/>
        <w:jc w:val="both"/>
      </w:pPr>
      <w:r>
        <w:rPr>
          <w:rFonts w:ascii="Times New Roman"/>
          <w:b w:val="false"/>
          <w:i w:val="false"/>
          <w:color w:val="000000"/>
          <w:sz w:val="28"/>
        </w:rPr>
        <w:t>
      (бағаланатын жыл)</w:t>
      </w:r>
    </w:p>
    <w:bookmarkStart w:name="z135" w:id="10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0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Бағаланатын қызметшінің құрылымдық бөлімшесінің атауы:№ р/с</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1</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2</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3</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4</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5</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6</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7</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8</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9</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10</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11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6"/>
    <w:p>
      <w:pPr>
        <w:spacing w:after="0"/>
        <w:ind w:left="0"/>
        <w:jc w:val="both"/>
      </w:pPr>
      <w:r>
        <w:rPr>
          <w:rFonts w:ascii="Times New Roman"/>
          <w:b w:val="false"/>
          <w:i w:val="false"/>
          <w:color w:val="000000"/>
          <w:sz w:val="28"/>
        </w:rPr>
        <w:t>
      Қызметші                                           Тікелей басшы</w:t>
      </w:r>
    </w:p>
    <w:bookmarkEnd w:id="116"/>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17"/>
    <w:p>
      <w:pPr>
        <w:spacing w:after="0"/>
        <w:ind w:left="0"/>
        <w:jc w:val="left"/>
      </w:pPr>
      <w:r>
        <w:rPr>
          <w:rFonts w:ascii="Times New Roman"/>
          <w:b/>
          <w:i w:val="false"/>
          <w:color w:val="000000"/>
        </w:rPr>
        <w:t xml:space="preserve"> Құзыреттердің мінез-құлық индикаторлары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Құзыреттер атауы</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Қызметтік басқару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 </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w:t>
            </w:r>
          </w:p>
          <w:bookmarkEnd w:id="120"/>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w:t>
            </w:r>
          </w:p>
          <w:bookmarkEnd w:id="123"/>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xml:space="preserve">
Міндеттерді дұрыс бөле алады;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 барысында альтернативті ұсыныс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Тиімді және жүйелі шешім қабылдайды; </w:t>
            </w: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Бөлімшеде міндеттерді дұрыс бөле алмайды;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 барысында альтернативті ұсыныс жасамайды;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Тиімсіз және жүйесіз шешім қабылдайды; </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7"/>
          <w:p>
            <w:pPr>
              <w:spacing w:after="20"/>
              <w:ind w:left="20"/>
              <w:jc w:val="both"/>
            </w:pPr>
            <w:r>
              <w:rPr>
                <w:rFonts w:ascii="Times New Roman"/>
                <w:b w:val="false"/>
                <w:i w:val="false"/>
                <w:color w:val="000000"/>
                <w:sz w:val="20"/>
              </w:rPr>
              <w:t xml:space="preserve">
Ұжымға жаңа басымдықтарды уақытылы жеткізеді;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8"/>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Қызметкерлерді дамыту бойынша жүйелі шараларды қабылдайды;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Қызметкерлерді дамыту бойынша жүйелі шараларды қабылдамайды немесе жүйесіз шараларды қабылдайды;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Әріптестерімен жинақталған тәжірибесімен, білімімен бөліспейді, сондай-ақ, олардың даму деңгейін анықтамайды; </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3"/>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6"/>
          <w:p>
            <w:pPr>
              <w:spacing w:after="20"/>
              <w:ind w:left="20"/>
              <w:jc w:val="both"/>
            </w:pPr>
            <w:r>
              <w:rPr>
                <w:rFonts w:ascii="Times New Roman"/>
                <w:b w:val="false"/>
                <w:i w:val="false"/>
                <w:color w:val="000000"/>
                <w:sz w:val="20"/>
              </w:rPr>
              <w:t>
Жауапкершілік</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w:t>
            </w:r>
            <w:r>
              <w:rPr>
                <w:rFonts w:ascii="Times New Roman"/>
                <w:b w:val="false"/>
                <w:i w:val="false"/>
                <w:color w:val="000000"/>
                <w:sz w:val="20"/>
              </w:rPr>
              <w:t xml:space="preserve"> 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"Б"корпусы мемлекеттік</w:t>
            </w:r>
            <w:r>
              <w:rPr>
                <w:rFonts w:ascii="Times New Roman"/>
                <w:b w:val="false"/>
                <w:i w:val="false"/>
                <w:color w:val="000000"/>
                <w:sz w:val="20"/>
              </w:rPr>
              <w:t xml:space="preserve">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32" w:id="137"/>
    <w:p>
      <w:pPr>
        <w:spacing w:after="0"/>
        <w:ind w:left="0"/>
        <w:jc w:val="both"/>
      </w:pPr>
      <w:r>
        <w:rPr>
          <w:rFonts w:ascii="Times New Roman"/>
          <w:b w:val="false"/>
          <w:i w:val="false"/>
          <w:color w:val="000000"/>
          <w:sz w:val="28"/>
        </w:rPr>
        <w:t>
      Бағалау жөніндегі комиссия отырысының хаттамасы</w:t>
      </w:r>
    </w:p>
    <w:bookmarkEnd w:id="137"/>
    <w:bookmarkStart w:name="z233" w:id="138"/>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38"/>
    <w:bookmarkStart w:name="z234" w:id="139"/>
    <w:p>
      <w:pPr>
        <w:spacing w:after="0"/>
        <w:ind w:left="0"/>
        <w:jc w:val="both"/>
      </w:pPr>
      <w:r>
        <w:rPr>
          <w:rFonts w:ascii="Times New Roman"/>
          <w:b w:val="false"/>
          <w:i w:val="false"/>
          <w:color w:val="000000"/>
          <w:sz w:val="28"/>
        </w:rPr>
        <w:t>
      _____________________________________________________________________________ бағалау мерзімі жыл) Бағалау нәтижелері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0"/>
          <w:p>
            <w:pPr>
              <w:spacing w:after="20"/>
              <w:ind w:left="20"/>
              <w:jc w:val="both"/>
            </w:pPr>
            <w:r>
              <w:rPr>
                <w:rFonts w:ascii="Times New Roman"/>
                <w:b w:val="false"/>
                <w:i w:val="false"/>
                <w:color w:val="000000"/>
                <w:sz w:val="20"/>
              </w:rPr>
              <w:t>
№ р/с</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1"/>
          <w:p>
            <w:pPr>
              <w:spacing w:after="20"/>
              <w:ind w:left="20"/>
              <w:jc w:val="both"/>
            </w:pPr>
            <w:r>
              <w:rPr>
                <w:rFonts w:ascii="Times New Roman"/>
                <w:b w:val="false"/>
                <w:i w:val="false"/>
                <w:color w:val="000000"/>
                <w:sz w:val="20"/>
              </w:rPr>
              <w:t>
1.</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2"/>
          <w:p>
            <w:pPr>
              <w:spacing w:after="20"/>
              <w:ind w:left="20"/>
              <w:jc w:val="both"/>
            </w:pPr>
            <w:r>
              <w:rPr>
                <w:rFonts w:ascii="Times New Roman"/>
                <w:b w:val="false"/>
                <w:i w:val="false"/>
                <w:color w:val="000000"/>
                <w:sz w:val="20"/>
              </w:rPr>
              <w:t>
2.</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44"/>
    <w:p>
      <w:pPr>
        <w:spacing w:after="0"/>
        <w:ind w:left="0"/>
        <w:jc w:val="both"/>
      </w:pPr>
      <w:r>
        <w:rPr>
          <w:rFonts w:ascii="Times New Roman"/>
          <w:b w:val="false"/>
          <w:i w:val="false"/>
          <w:color w:val="000000"/>
          <w:sz w:val="28"/>
        </w:rPr>
        <w:t>
      Комиссия қорытындысы: ___________________________________________________</w:t>
      </w:r>
    </w:p>
    <w:bookmarkEnd w:id="144"/>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төрағасы: ___________________________________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мүшесі: ___________________________________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