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55ef" w14:textId="5355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Медеу ауданы әкімі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Медеу ауданы әкімінің 2018 жылғы 20 наурыздағы № 06-01/01 шешімі. Алматы қаласы Әділет департаментінде 2018 жылғы 3 сәуірде № 1461 болып тіркелді. Күші жойылды - Алматы қаласы Медеу ауданы әкімінің 2023 жылғы 3 шілдедегі № 06-01/01 шешімімен</w:t>
      </w:r>
    </w:p>
    <w:p>
      <w:pPr>
        <w:spacing w:after="0"/>
        <w:ind w:left="0"/>
        <w:jc w:val="both"/>
      </w:pPr>
      <w:r>
        <w:rPr>
          <w:rFonts w:ascii="Times New Roman"/>
          <w:b w:val="false"/>
          <w:i w:val="false"/>
          <w:color w:val="ff0000"/>
          <w:sz w:val="28"/>
        </w:rPr>
        <w:t xml:space="preserve">
      Ескерту. Күші жойылды - Алматы қаласы Медеу ауданы әкімінің 03.07.2023 № 06-01/01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бабының 5 тармағына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ШЕШТІ:</w:t>
      </w:r>
    </w:p>
    <w:p>
      <w:pPr>
        <w:spacing w:after="0"/>
        <w:ind w:left="0"/>
        <w:jc w:val="both"/>
      </w:pPr>
      <w:r>
        <w:rPr>
          <w:rFonts w:ascii="Times New Roman"/>
          <w:b w:val="false"/>
          <w:i w:val="false"/>
          <w:color w:val="000000"/>
          <w:sz w:val="28"/>
        </w:rPr>
        <w:t>
      1. Қоса беріліп отырған Алматы қаласы Медеу ауданы әкімі аппаратының "Б" корпусы мемлекеттік әкімшілік қызметшілерінің қызметін бағалаудың әдістемесі бекітілсін.</w:t>
      </w:r>
    </w:p>
    <w:bookmarkStart w:name="z11" w:id="0"/>
    <w:p>
      <w:pPr>
        <w:spacing w:after="0"/>
        <w:ind w:left="0"/>
        <w:jc w:val="both"/>
      </w:pPr>
      <w:r>
        <w:rPr>
          <w:rFonts w:ascii="Times New Roman"/>
          <w:b w:val="false"/>
          <w:i w:val="false"/>
          <w:color w:val="000000"/>
          <w:sz w:val="28"/>
        </w:rPr>
        <w:t xml:space="preserve">
      2. "Алматы қаласы Медеу ауданы әкімі аппаратының "Б" корпусы мемлекеттік әкімшілік қызметшілерінің қызметін бағалаудың әдістемесін бекіту туралы" Алматы қаласы Медеу ауданы әкімінің 2017 жылғы 10 наурыздағы № 06-01/1 </w:t>
      </w:r>
      <w:r>
        <w:rPr>
          <w:rFonts w:ascii="Times New Roman"/>
          <w:b w:val="false"/>
          <w:i w:val="false"/>
          <w:color w:val="000000"/>
          <w:sz w:val="28"/>
        </w:rPr>
        <w:t>шешімінің</w:t>
      </w:r>
      <w:r>
        <w:rPr>
          <w:rFonts w:ascii="Times New Roman"/>
          <w:b w:val="false"/>
          <w:i w:val="false"/>
          <w:color w:val="000000"/>
          <w:sz w:val="28"/>
        </w:rPr>
        <w:t xml:space="preserve"> (Алматы қаласы Әділет департаментімен 2017 жылғы 28 наурызда № 1356 тіркелген) күші жойылды деп танылсын.</w:t>
      </w:r>
    </w:p>
    <w:bookmarkEnd w:id="0"/>
    <w:p>
      <w:pPr>
        <w:spacing w:after="0"/>
        <w:ind w:left="0"/>
        <w:jc w:val="both"/>
      </w:pPr>
      <w:r>
        <w:rPr>
          <w:rFonts w:ascii="Times New Roman"/>
          <w:b w:val="false"/>
          <w:i w:val="false"/>
          <w:color w:val="000000"/>
          <w:sz w:val="28"/>
        </w:rPr>
        <w:t>
      3. Алматы қаласы Медеу ауданы әкімінің аппараты осы шешімнің әділет органдарында мемлекеттік тіркелуін, кейіннен ресми мерзімді басылымдарда, сондай-ақ Қазақстан Республикасының нормативтік құқықтық актілерінің Эталондық бақылау банкінде және Медеу ауданы әкімі аппаратының интернет-ресурсында жариялануын қамтамасыз етсін.</w:t>
      </w:r>
    </w:p>
    <w:p>
      <w:pPr>
        <w:spacing w:after="0"/>
        <w:ind w:left="0"/>
        <w:jc w:val="both"/>
      </w:pPr>
      <w:r>
        <w:rPr>
          <w:rFonts w:ascii="Times New Roman"/>
          <w:b w:val="false"/>
          <w:i w:val="false"/>
          <w:color w:val="000000"/>
          <w:sz w:val="28"/>
        </w:rPr>
        <w:t>
      4. Осы шешімнің орындалуын бақылау Алматы қаласы Медеу ауданы әкімінің аппарат басшысы А.Б. Халбековке жүктелсін.</w:t>
      </w:r>
    </w:p>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 Медеу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Жилкибаев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w:t>
            </w:r>
            <w:r>
              <w:br/>
            </w:r>
            <w:r>
              <w:rPr>
                <w:rFonts w:ascii="Times New Roman"/>
                <w:b w:val="false"/>
                <w:i w:val="false"/>
                <w:color w:val="000000"/>
                <w:sz w:val="20"/>
              </w:rPr>
              <w:t xml:space="preserve">Медеу ауданы әкімінің </w:t>
            </w:r>
            <w:r>
              <w:br/>
            </w:r>
            <w:r>
              <w:rPr>
                <w:rFonts w:ascii="Times New Roman"/>
                <w:b w:val="false"/>
                <w:i w:val="false"/>
                <w:color w:val="000000"/>
                <w:sz w:val="20"/>
              </w:rPr>
              <w:t>2018 жылғы 20 наурыздағы</w:t>
            </w:r>
            <w:r>
              <w:br/>
            </w:r>
            <w:r>
              <w:rPr>
                <w:rFonts w:ascii="Times New Roman"/>
                <w:b w:val="false"/>
                <w:i w:val="false"/>
                <w:color w:val="000000"/>
                <w:sz w:val="20"/>
              </w:rPr>
              <w:t>№ 06-01/01</w:t>
            </w:r>
            <w:r>
              <w:br/>
            </w:r>
            <w:r>
              <w:rPr>
                <w:rFonts w:ascii="Times New Roman"/>
                <w:b w:val="false"/>
                <w:i w:val="false"/>
                <w:color w:val="000000"/>
                <w:sz w:val="20"/>
              </w:rPr>
              <w:t>шешімімен бекітілген</w:t>
            </w:r>
          </w:p>
        </w:tc>
      </w:tr>
    </w:tbl>
    <w:bookmarkStart w:name="z13" w:id="1"/>
    <w:p>
      <w:pPr>
        <w:spacing w:after="0"/>
        <w:ind w:left="0"/>
        <w:jc w:val="left"/>
      </w:pPr>
      <w:r>
        <w:rPr>
          <w:rFonts w:ascii="Times New Roman"/>
          <w:b/>
          <w:i w:val="false"/>
          <w:color w:val="000000"/>
        </w:rPr>
        <w:t xml:space="preserve"> Алматы қаласы Медеу ауданы әкімі аппаратының "Б" корпусы мемлекеттік</w:t>
      </w:r>
      <w:r>
        <w:br/>
      </w:r>
      <w:r>
        <w:rPr>
          <w:rFonts w:ascii="Times New Roman"/>
          <w:b/>
          <w:i w:val="false"/>
          <w:color w:val="000000"/>
        </w:rPr>
        <w:t>әкімшілік қызметшілерінің қызметін бағалаудың әдістемесі 1-тарау. Жалпы ережелер</w:t>
      </w:r>
    </w:p>
    <w:bookmarkEnd w:id="1"/>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w:t>
      </w:r>
      <w:r>
        <w:rPr>
          <w:rFonts w:ascii="Times New Roman"/>
          <w:b w:val="false"/>
          <w:i w:val="false"/>
          <w:color w:val="000000"/>
          <w:sz w:val="28"/>
        </w:rPr>
        <w:t>33 бабының 5 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both"/>
      </w:pPr>
      <w:r>
        <w:rPr>
          <w:rFonts w:ascii="Times New Roman"/>
          <w:b w:val="false"/>
          <w:i w:val="false"/>
          <w:color w:val="000000"/>
          <w:sz w:val="28"/>
        </w:rPr>
        <w:t>
      6. Бағалау екі жеке бағыт бойынша жүргізіледі:</w:t>
      </w:r>
    </w:p>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Start w:name="z14" w:id="2"/>
    <w:p>
      <w:pPr>
        <w:spacing w:after="0"/>
        <w:ind w:left="0"/>
        <w:jc w:val="left"/>
      </w:pPr>
      <w:r>
        <w:rPr>
          <w:rFonts w:ascii="Times New Roman"/>
          <w:b/>
          <w:i w:val="false"/>
          <w:color w:val="000000"/>
        </w:rPr>
        <w:t xml:space="preserve"> 2-тарау. НМИ анықтау тәртібі</w:t>
      </w:r>
    </w:p>
    <w:bookmarkEnd w:id="2"/>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p>
      <w:pPr>
        <w:spacing w:after="0"/>
        <w:ind w:left="0"/>
        <w:jc w:val="both"/>
      </w:pPr>
      <w:r>
        <w:rPr>
          <w:rFonts w:ascii="Times New Roman"/>
          <w:b w:val="false"/>
          <w:i w:val="false"/>
          <w:color w:val="000000"/>
          <w:sz w:val="28"/>
        </w:rPr>
        <w:t>
      13.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стратегиялық мақсатын жүзеге асыруға бағытталған болуы тиіс.</w:t>
      </w:r>
    </w:p>
    <w:p>
      <w:pPr>
        <w:spacing w:after="0"/>
        <w:ind w:left="0"/>
        <w:jc w:val="both"/>
      </w:pPr>
      <w:r>
        <w:rPr>
          <w:rFonts w:ascii="Times New Roman"/>
          <w:b w:val="false"/>
          <w:i w:val="false"/>
          <w:color w:val="000000"/>
          <w:sz w:val="28"/>
        </w:rPr>
        <w:t>
      14. НМИ саны 5 құрайды.</w:t>
      </w:r>
    </w:p>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Start w:name="z15" w:id="3"/>
    <w:p>
      <w:pPr>
        <w:spacing w:after="0"/>
        <w:ind w:left="0"/>
        <w:jc w:val="left"/>
      </w:pPr>
      <w:r>
        <w:rPr>
          <w:rFonts w:ascii="Times New Roman"/>
          <w:b/>
          <w:i w:val="false"/>
          <w:color w:val="000000"/>
        </w:rPr>
        <w:t xml:space="preserve"> 3-тарау. НМИ жетістігін бағалау тәртібі</w:t>
      </w:r>
    </w:p>
    <w:bookmarkEnd w:id="3"/>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Start w:name="z16" w:id="4"/>
    <w:p>
      <w:pPr>
        <w:spacing w:after="0"/>
        <w:ind w:left="0"/>
        <w:jc w:val="left"/>
      </w:pPr>
      <w:r>
        <w:rPr>
          <w:rFonts w:ascii="Times New Roman"/>
          <w:b/>
          <w:i w:val="false"/>
          <w:color w:val="000000"/>
        </w:rPr>
        <w:t xml:space="preserve"> 4-тарау. Құзыреттерді бағалау тәртібі</w:t>
      </w:r>
    </w:p>
    <w:bookmarkEnd w:id="4"/>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Start w:name="z17" w:id="5"/>
    <w:p>
      <w:pPr>
        <w:spacing w:after="0"/>
        <w:ind w:left="0"/>
        <w:jc w:val="left"/>
      </w:pPr>
      <w:r>
        <w:rPr>
          <w:rFonts w:ascii="Times New Roman"/>
          <w:b/>
          <w:i w:val="false"/>
          <w:color w:val="000000"/>
        </w:rPr>
        <w:t xml:space="preserve"> 5-тарау. Бағалау нәтижелерін Комиссиямен қарау және бағалау</w:t>
      </w:r>
      <w:r>
        <w:br/>
      </w:r>
      <w:r>
        <w:rPr>
          <w:rFonts w:ascii="Times New Roman"/>
          <w:b/>
          <w:i w:val="false"/>
          <w:color w:val="000000"/>
        </w:rPr>
        <w:t>нәтижесіне шағымдану</w:t>
      </w:r>
    </w:p>
    <w:bookmarkEnd w:id="5"/>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32. Комиссияның шешімі ашық дауыс беру арқылы қабылданады.</w:t>
      </w:r>
    </w:p>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p>
      <w:pPr>
        <w:spacing w:after="0"/>
        <w:ind w:left="0"/>
        <w:jc w:val="both"/>
      </w:pPr>
      <w:r>
        <w:rPr>
          <w:rFonts w:ascii="Times New Roman"/>
          <w:b w:val="false"/>
          <w:i w:val="false"/>
          <w:color w:val="000000"/>
          <w:sz w:val="28"/>
        </w:rPr>
        <w:t>
      43."Б"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 xml:space="preserve"> жеке жұмыс жоспары</w:t>
      </w:r>
      <w:r>
        <w:br/>
      </w:r>
      <w:r>
        <w:rPr>
          <w:rFonts w:ascii="Times New Roman"/>
          <w:b/>
          <w:i w:val="false"/>
          <w:color w:val="000000"/>
        </w:rPr>
        <w:t>__________________________________ жыл</w:t>
      </w:r>
      <w:r>
        <w:br/>
      </w:r>
      <w:r>
        <w:rPr>
          <w:rFonts w:ascii="Times New Roman"/>
          <w:b/>
          <w:i w:val="false"/>
          <w:color w:val="000000"/>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____________________________________________________</w:t>
      </w:r>
      <w:r>
        <w:br/>
      </w:r>
      <w:r>
        <w:rPr>
          <w:rFonts w:ascii="Times New Roman"/>
          <w:b/>
          <w:i w:val="false"/>
          <w:color w:val="000000"/>
        </w:rPr>
        <w:t>(Т.А.Ә.,бағаланатын тұлғаның лауазымы) ___________________________________________________</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r>
        <w:br/>
      </w:r>
      <w:r>
        <w:rPr>
          <w:rFonts w:ascii="Times New Roman"/>
          <w:b/>
          <w:i w:val="false"/>
          <w:color w:val="000000"/>
        </w:rPr>
        <w:t>_________________жыл</w:t>
      </w:r>
      <w:r>
        <w:br/>
      </w:r>
      <w:r>
        <w:rPr>
          <w:rFonts w:ascii="Times New Roman"/>
          <w:b/>
          <w:i w:val="false"/>
          <w:color w:val="000000"/>
        </w:rPr>
        <w:t xml:space="preserve">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xml:space="preserve">
  Өзінің пікірін негіздей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xml:space="preserve">
  Негізсіз пікір білдіреді.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w:t>
            </w:r>
          </w:p>
          <w:p>
            <w:pPr>
              <w:spacing w:after="20"/>
              <w:ind w:left="20"/>
              <w:jc w:val="both"/>
            </w:pPr>
            <w:r>
              <w:rPr>
                <w:rFonts w:ascii="Times New Roman"/>
                <w:b w:val="false"/>
                <w:i w:val="false"/>
                <w:color w:val="000000"/>
                <w:sz w:val="20"/>
              </w:rPr>
              <w:t xml:space="preserve">
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w:t>
            </w:r>
          </w:p>
          <w:p>
            <w:pPr>
              <w:spacing w:after="20"/>
              <w:ind w:left="20"/>
              <w:jc w:val="both"/>
            </w:pPr>
            <w:r>
              <w:rPr>
                <w:rFonts w:ascii="Times New Roman"/>
                <w:b w:val="false"/>
                <w:i w:val="false"/>
                <w:color w:val="000000"/>
                <w:sz w:val="20"/>
              </w:rPr>
              <w:t>
лардың қанағаттанушы</w:t>
            </w:r>
          </w:p>
          <w:p>
            <w:pPr>
              <w:spacing w:after="20"/>
              <w:ind w:left="20"/>
              <w:jc w:val="both"/>
            </w:pPr>
            <w:r>
              <w:rPr>
                <w:rFonts w:ascii="Times New Roman"/>
                <w:b w:val="false"/>
                <w:i w:val="false"/>
                <w:color w:val="000000"/>
                <w:sz w:val="20"/>
              </w:rPr>
              <w:t xml:space="preserve">
лығына талдау жүргізеді және қызмет көрсетуді жетілдірудің жолдарын </w:t>
            </w:r>
          </w:p>
          <w:p>
            <w:pPr>
              <w:spacing w:after="20"/>
              <w:ind w:left="20"/>
              <w:jc w:val="both"/>
            </w:pPr>
            <w:r>
              <w:rPr>
                <w:rFonts w:ascii="Times New Roman"/>
                <w:b w:val="false"/>
                <w:i w:val="false"/>
                <w:color w:val="000000"/>
                <w:sz w:val="20"/>
              </w:rPr>
              <w:t xml:space="preserve">
қарастырады.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w:t>
            </w:r>
          </w:p>
          <w:p>
            <w:pPr>
              <w:spacing w:after="20"/>
              <w:ind w:left="20"/>
              <w:jc w:val="both"/>
            </w:pPr>
            <w:r>
              <w:rPr>
                <w:rFonts w:ascii="Times New Roman"/>
                <w:b w:val="false"/>
                <w:i w:val="false"/>
                <w:color w:val="000000"/>
                <w:sz w:val="20"/>
              </w:rPr>
              <w:t xml:space="preserve">
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 xml:space="preserve">
  Сапасыз қызмет көрсетуге жол береді, қызықпаушылық білдіреді.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алушыларды ақпараттандырудың тиімді тәсілдерін қолданады; </w:t>
            </w:r>
          </w:p>
          <w:p>
            <w:pPr>
              <w:spacing w:after="20"/>
              <w:ind w:left="20"/>
              <w:jc w:val="both"/>
            </w:pPr>
            <w:r>
              <w:rPr>
                <w:rFonts w:ascii="Times New Roman"/>
                <w:b w:val="false"/>
                <w:i w:val="false"/>
                <w:color w:val="000000"/>
                <w:sz w:val="20"/>
              </w:rPr>
              <w:t xml:space="preserve">
  Тұтынушыға ақпаратты қолжетімді ауызша және жазбаша түрде жеткізеді; </w:t>
            </w:r>
          </w:p>
          <w:p>
            <w:pPr>
              <w:spacing w:after="20"/>
              <w:ind w:left="20"/>
              <w:jc w:val="both"/>
            </w:pPr>
            <w:r>
              <w:rPr>
                <w:rFonts w:ascii="Times New Roman"/>
                <w:b w:val="false"/>
                <w:i w:val="false"/>
                <w:color w:val="000000"/>
                <w:sz w:val="20"/>
              </w:rPr>
              <w:t xml:space="preserve">
  Көрсетілетін қызметтер туралы ақпаратты уақтылы </w:t>
            </w:r>
          </w:p>
          <w:p>
            <w:pPr>
              <w:spacing w:after="20"/>
              <w:ind w:left="20"/>
              <w:jc w:val="both"/>
            </w:pPr>
            <w:r>
              <w:rPr>
                <w:rFonts w:ascii="Times New Roman"/>
                <w:b w:val="false"/>
                <w:i w:val="false"/>
                <w:color w:val="000000"/>
                <w:sz w:val="20"/>
              </w:rPr>
              <w:t>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уақытылы жеткізеді; </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xml:space="preserve">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 </w:t>
            </w:r>
          </w:p>
          <w:p>
            <w:pPr>
              <w:spacing w:after="20"/>
              <w:ind w:left="20"/>
              <w:jc w:val="both"/>
            </w:pPr>
            <w:r>
              <w:rPr>
                <w:rFonts w:ascii="Times New Roman"/>
                <w:b w:val="false"/>
                <w:i w:val="false"/>
                <w:color w:val="000000"/>
                <w:sz w:val="20"/>
              </w:rPr>
              <w:t>
  Әдептілік норма</w:t>
            </w:r>
          </w:p>
          <w:p>
            <w:pPr>
              <w:spacing w:after="20"/>
              <w:ind w:left="20"/>
              <w:jc w:val="both"/>
            </w:pPr>
            <w:r>
              <w:rPr>
                <w:rFonts w:ascii="Times New Roman"/>
                <w:b w:val="false"/>
                <w:i w:val="false"/>
                <w:color w:val="000000"/>
                <w:sz w:val="20"/>
              </w:rPr>
              <w:t xml:space="preserve">
лардың бұзылғандығын елеп ескереді және анықтайды; </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үшiн әдептi мiнез-құлықтың үлгiсi бо</w:t>
            </w:r>
          </w:p>
          <w:p>
            <w:pPr>
              <w:spacing w:after="20"/>
              <w:ind w:left="20"/>
              <w:jc w:val="both"/>
            </w:pPr>
            <w:r>
              <w:rPr>
                <w:rFonts w:ascii="Times New Roman"/>
                <w:b w:val="false"/>
                <w:i w:val="false"/>
                <w:color w:val="000000"/>
                <w:sz w:val="20"/>
              </w:rPr>
              <w:t>
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w:t>
            </w:r>
          </w:p>
          <w:p>
            <w:pPr>
              <w:spacing w:after="20"/>
              <w:ind w:left="20"/>
              <w:jc w:val="both"/>
            </w:pPr>
            <w:r>
              <w:rPr>
                <w:rFonts w:ascii="Times New Roman"/>
                <w:b w:val="false"/>
                <w:i w:val="false"/>
                <w:color w:val="000000"/>
                <w:sz w:val="20"/>
              </w:rPr>
              <w:t xml:space="preserve">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xml:space="preserve">
  Өзін адалсыз, шамданған және басқаларға дөрекілік және менсізбеушілік қасиеттерін танытады;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w:t>
            </w:r>
          </w:p>
          <w:p>
            <w:pPr>
              <w:spacing w:after="20"/>
              <w:ind w:left="20"/>
              <w:jc w:val="both"/>
            </w:pPr>
            <w:r>
              <w:rPr>
                <w:rFonts w:ascii="Times New Roman"/>
                <w:b w:val="false"/>
                <w:i w:val="false"/>
                <w:color w:val="000000"/>
                <w:sz w:val="20"/>
              </w:rPr>
              <w:t xml:space="preserve">
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w:t>
            </w:r>
          </w:p>
          <w:p>
            <w:pPr>
              <w:spacing w:after="20"/>
              <w:ind w:left="20"/>
              <w:jc w:val="both"/>
            </w:pPr>
            <w:r>
              <w:rPr>
                <w:rFonts w:ascii="Times New Roman"/>
                <w:b w:val="false"/>
                <w:i w:val="false"/>
                <w:color w:val="000000"/>
                <w:sz w:val="20"/>
              </w:rPr>
              <w:t xml:space="preserve">
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ісі мен нәтижелері үшін жауаптылықты басқа тұлғаға артады.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___________________________________________________________________</w:t>
      </w:r>
      <w:r>
        <w:br/>
      </w:r>
      <w:r>
        <w:rPr>
          <w:rFonts w:ascii="Times New Roman"/>
          <w:b/>
          <w:i w:val="false"/>
          <w:color w:val="000000"/>
        </w:rPr>
        <w:t>(мемлекеттік органның атауы) ____________________________________________________________________</w:t>
      </w:r>
      <w:r>
        <w:br/>
      </w:r>
      <w:r>
        <w:rPr>
          <w:rFonts w:ascii="Times New Roman"/>
          <w:b/>
          <w:i w:val="false"/>
          <w:color w:val="000000"/>
        </w:rPr>
        <w:t>(бағалау мерзіміжыл) Бағалау нәтижелері</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xml:space="preserve">
      Комиссияның хатшысы: ________________________________________ Күні: _____________ </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
      Комиссияның төрағасы: _________________________________________ Күні: 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
      Комиссияның мүшесі: __________________________________________ Күні: _____________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