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41e6" w14:textId="1804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XLIII сессиясының "Алматы қаласының мұқтаж азаматтарының жекелеген санаттарына қалалық қоғамдық көлікте (таксиден басқа) жолақы жеңілдігін беру туралы" 2015 жылғы 15 қыркүйектегі № 367 шешіміне өзгеріс пен толықтыру енгізу туралы</w:t>
      </w:r>
    </w:p>
    <w:p>
      <w:pPr>
        <w:spacing w:after="0"/>
        <w:ind w:left="0"/>
        <w:jc w:val="both"/>
      </w:pPr>
      <w:r>
        <w:rPr>
          <w:rFonts w:ascii="Times New Roman"/>
          <w:b w:val="false"/>
          <w:i w:val="false"/>
          <w:color w:val="000000"/>
          <w:sz w:val="28"/>
        </w:rPr>
        <w:t>VI сайланған Алматы қаласы мәслихатының кезектен тыс XXVIII сессиясының 2018 жылғы 24 мамырдағы № 235 шешімі. Алматы қаласының Әділет департаментінде 2018 жылғы 6 маусымда № 1483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55 бабының 1 тармағының 5) тармақшасына</w:t>
      </w:r>
      <w:r>
        <w:rPr>
          <w:rFonts w:ascii="Times New Roman"/>
          <w:b w:val="false"/>
          <w:i w:val="false"/>
          <w:color w:val="000000"/>
          <w:sz w:val="28"/>
        </w:rPr>
        <w:t xml:space="preserve"> және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xml:space="preserve"> сәйкес, VI сайланған Алматы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V сайланған Алматы қаласы мәслихатының XLIII сессиясының "Алматы қаласының мұқтаж азаматтарының жекелеген санаттарына қалалық қоғамдық көлікте (таксиден басқа) жолақы жеңілдігін беру туралы" 2015 жылғы 15 қыркүйектегі № 367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1206 болып тіркелген, 2015 жылғы 10 қазанда "Алматы ақшамы" және "Вечерний Алматы" газеттерінде жарияланған) келесі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мазмұндағы 4) тармақшамен толықтырылсын:</w:t>
      </w:r>
    </w:p>
    <w:p>
      <w:pPr>
        <w:spacing w:after="0"/>
        <w:ind w:left="0"/>
        <w:jc w:val="both"/>
      </w:pPr>
      <w:r>
        <w:rPr>
          <w:rFonts w:ascii="Times New Roman"/>
          <w:b w:val="false"/>
          <w:i w:val="false"/>
          <w:color w:val="000000"/>
          <w:sz w:val="28"/>
        </w:rPr>
        <w:t>
      "4) Қазақстан Республикасының 1993 жылғы 14 сәуiрдегі "Жаппай саяси қуғын-сүргiндер құрбандарын ақтау туралы" Заңымен белгіленген тәртіпте ақталған Қазақстандағы 1986 жылғы 17-18 желтоқсан оқиғаларына қатысқаны үшін саяси қуғын-сүргінге ұшыраған тұлғаларға.";</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 келесі редакцияда мазмұндалсын:</w:t>
      </w:r>
    </w:p>
    <w:p>
      <w:pPr>
        <w:spacing w:after="0"/>
        <w:ind w:left="0"/>
        <w:jc w:val="both"/>
      </w:pPr>
      <w:r>
        <w:rPr>
          <w:rFonts w:ascii="Times New Roman"/>
          <w:b w:val="false"/>
          <w:i w:val="false"/>
          <w:color w:val="000000"/>
          <w:sz w:val="28"/>
        </w:rPr>
        <w:t>
      "1. Тегін жүруге арналған (Ұлы Отан соғысы қатысушысының, мүгедегінің және оларға теңестiрiлген адамның, 75 жастан асқан зейнеткердің, бірінші және екінші топтағы мүгедектердің, он сегiз жасқа дейiнгi мүгедек баланың, Қазақстандағы 1986 жылғы 17-18 желтоқсан оқиғаларына қатысқаны үшін саяси қуғын-сүргінге ұшыраған тұлғаның) жеңілдік берілетін электронды жол жүру картасы.".</w:t>
      </w:r>
    </w:p>
    <w:p>
      <w:pPr>
        <w:spacing w:after="0"/>
        <w:ind w:left="0"/>
        <w:jc w:val="both"/>
      </w:pPr>
      <w:r>
        <w:rPr>
          <w:rFonts w:ascii="Times New Roman"/>
          <w:b w:val="false"/>
          <w:i w:val="false"/>
          <w:color w:val="000000"/>
          <w:sz w:val="28"/>
        </w:rPr>
        <w:t>
      2. Алматы қаласы Мәслихатының аппараты Қазақстан Республикасының заңнамасымен белгіленген тәртіпте осы шешімді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мәслихатының ресми интернет-ресурсында ресми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төрайымы Р. Бадаеваға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 кезектен тыс XXVІІI</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