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d0f7" w14:textId="2b8d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Успен аудандық әкімдігінің 2018 жылғы 16 наурыздағы № 71/3 қаулысы. Павлодар облысының Әділет департаментінде 2018 жылғы 30 наурызда № 5935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Успен ауданы әкімдігі атқарушы органдары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Успен ауданы әкімдігінің 2017 жылғы 28 ақпандағы "Успен ауданы әкімдігі атқарушы органдары "Б" корпусы мемлекеттік әкімшілік қызметшілерінің қызметін бағалау әдістемесін бекіту туралы" № 29/2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5432 болып тіркелген, 2017 жылғы 7 сәуірде "Қазақстан Республикасы нормативтік құқықтық актілерінің электрондық түрдегі эталондық бақылау банкі" ақпараттық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Успен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71/3 қаулысымен</w:t>
            </w:r>
            <w:r>
              <w:br/>
            </w:r>
            <w:r>
              <w:rPr>
                <w:rFonts w:ascii="Times New Roman"/>
                <w:b w:val="false"/>
                <w:i w:val="false"/>
                <w:color w:val="000000"/>
                <w:sz w:val="20"/>
              </w:rPr>
              <w:t>бекітілді</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Успен ауданы әкімдігі атқа</w:t>
      </w:r>
      <w:r>
        <w:rPr>
          <w:rFonts w:ascii="Times New Roman"/>
          <w:b/>
          <w:i w:val="false"/>
          <w:color w:val="000000"/>
          <w:sz w:val="28"/>
        </w:rPr>
        <w:t>р</w:t>
      </w:r>
      <w:r>
        <w:rPr>
          <w:rFonts w:ascii="Times New Roman"/>
          <w:b/>
          <w:i w:val="false"/>
          <w:color w:val="000000"/>
          <w:sz w:val="28"/>
        </w:rPr>
        <w:t>ушы органдары "Б" корпусы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ауданы әкімдігінің 31.07.2023 </w:t>
      </w:r>
      <w:r>
        <w:rPr>
          <w:rFonts w:ascii="Times New Roman"/>
          <w:b w:val="false"/>
          <w:i w:val="false"/>
          <w:color w:val="ff0000"/>
          <w:sz w:val="28"/>
        </w:rPr>
        <w:t>№ 213/7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xml:space="preserve">
      1. Осы Успен ауданы әкімдігі атқарушы органдары "Б" корпусы мемлекеттік әкімшілік қызметшілерінің қызметін бағалау әдістемесі (бұдан әрі – Әдістеме)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 сәйкес әзірленген және Успен ауданы әкімдігі атқарушы органдары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тармақша 31.08.2023 дейін қолданыста болады.</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p>
      <w:pPr>
        <w:spacing w:after="0"/>
        <w:ind w:left="0"/>
        <w:jc w:val="both"/>
      </w:pPr>
      <w:r>
        <w:rPr>
          <w:rFonts w:ascii="Times New Roman"/>
          <w:b w:val="false"/>
          <w:i w:val="false"/>
          <w:color w:val="000000"/>
          <w:sz w:val="28"/>
        </w:rPr>
        <w:t>
      6-тармақтың екінші абзацы 31.08.2023 дейін қолданыста болады.</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Успен ауданының әкімі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Успен ауданының экономика және бюджеттік жоспарлау бөлімінің,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Успен ауданының экономика және бюджеттік жоспарлау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both"/>
      </w:pPr>
      <w:r>
        <w:rPr>
          <w:rFonts w:ascii="Times New Roman"/>
          <w:b w:val="false"/>
          <w:i w:val="false"/>
          <w:color w:val="000000"/>
          <w:sz w:val="28"/>
        </w:rPr>
        <w:t>
      6-тарау 31.08.2023 дейін қолданыста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НМИ жетістігін бағалау тәртібі</w:t>
      </w:r>
    </w:p>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w:t>
            </w:r>
            <w:r>
              <w:br/>
            </w:r>
            <w:r>
              <w:rPr>
                <w:rFonts w:ascii="Times New Roman"/>
                <w:b w:val="false"/>
                <w:i w:val="false"/>
                <w:color w:val="000000"/>
                <w:sz w:val="20"/>
              </w:rPr>
              <w:t>қолы ____________</w:t>
            </w:r>
          </w:p>
        </w:tc>
      </w:tr>
    </w:tbl>
    <w:bookmarkStart w:name="z58" w:id="6"/>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6"/>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Қызметшінің лауазымы: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w:t>
            </w:r>
            <w:r>
              <w:br/>
            </w:r>
            <w:r>
              <w:rPr>
                <w:rFonts w:ascii="Times New Roman"/>
                <w:b w:val="false"/>
                <w:i w:val="false"/>
                <w:color w:val="000000"/>
                <w:sz w:val="20"/>
              </w:rPr>
              <w:t>қолы ____________</w:t>
            </w:r>
          </w:p>
        </w:tc>
      </w:tr>
    </w:tbl>
    <w:bookmarkStart w:name="z60" w:id="7"/>
    <w:p>
      <w:pPr>
        <w:spacing w:after="0"/>
        <w:ind w:left="0"/>
        <w:jc w:val="left"/>
      </w:pPr>
      <w:r>
        <w:rPr>
          <w:rFonts w:ascii="Times New Roman"/>
          <w:b/>
          <w:i w:val="false"/>
          <w:color w:val="000000"/>
        </w:rPr>
        <w:t xml:space="preserve"> НМИ бойынша бағалау парағы</w:t>
      </w:r>
    </w:p>
    <w:bookmarkEnd w:id="7"/>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w:t>
            </w:r>
          </w:p>
          <w:p>
            <w:pPr>
              <w:spacing w:after="20"/>
              <w:ind w:left="20"/>
              <w:jc w:val="both"/>
            </w:pP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w:t>
            </w:r>
          </w:p>
          <w:p>
            <w:pPr>
              <w:spacing w:after="20"/>
              <w:ind w:left="20"/>
              <w:jc w:val="both"/>
            </w:pPr>
            <w:r>
              <w:rPr>
                <w:rFonts w:ascii="Times New Roman"/>
                <w:b w:val="false"/>
                <w:i w:val="false"/>
                <w:color w:val="000000"/>
                <w:sz w:val="20"/>
              </w:rPr>
              <w:t>
қолы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8"/>
    <w:p>
      <w:pPr>
        <w:spacing w:after="0"/>
        <w:ind w:left="0"/>
        <w:jc w:val="left"/>
      </w:pPr>
      <w:r>
        <w:rPr>
          <w:rFonts w:ascii="Times New Roman"/>
          <w:b/>
          <w:i w:val="false"/>
          <w:color w:val="000000"/>
        </w:rPr>
        <w:t xml:space="preserve"> Құзыреттер бойынша бағалау парағы</w:t>
      </w:r>
    </w:p>
    <w:bookmarkEnd w:id="8"/>
    <w:p>
      <w:pPr>
        <w:spacing w:after="0"/>
        <w:ind w:left="0"/>
        <w:jc w:val="both"/>
      </w:pPr>
      <w:r>
        <w:rPr>
          <w:rFonts w:ascii="Times New Roman"/>
          <w:b w:val="false"/>
          <w:i w:val="false"/>
          <w:color w:val="000000"/>
          <w:sz w:val="28"/>
        </w:rPr>
        <w:t>
      ______________________________жыл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9"/>
    <w:p>
      <w:pPr>
        <w:spacing w:after="0"/>
        <w:ind w:left="0"/>
        <w:jc w:val="left"/>
      </w:pPr>
      <w:r>
        <w:rPr>
          <w:rFonts w:ascii="Times New Roman"/>
          <w:b/>
          <w:i w:val="false"/>
          <w:color w:val="000000"/>
        </w:rPr>
        <w:t xml:space="preserve"> Құзыреттердің мінез-құлық индикаторлары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xml:space="preserve">
Қызметкерлердің қойылған </w:t>
            </w:r>
          </w:p>
          <w:p>
            <w:pPr>
              <w:spacing w:after="20"/>
              <w:ind w:left="20"/>
              <w:jc w:val="both"/>
            </w:pPr>
            <w:r>
              <w:rPr>
                <w:rFonts w:ascii="Times New Roman"/>
                <w:b w:val="false"/>
                <w:i w:val="false"/>
                <w:color w:val="000000"/>
                <w:sz w:val="20"/>
              </w:rPr>
              <w:t>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бойынша тұтынушылардың </w:t>
            </w:r>
          </w:p>
          <w:p>
            <w:pPr>
              <w:spacing w:after="20"/>
              <w:ind w:left="20"/>
              <w:jc w:val="both"/>
            </w:pPr>
            <w:r>
              <w:rPr>
                <w:rFonts w:ascii="Times New Roman"/>
                <w:b w:val="false"/>
                <w:i w:val="false"/>
                <w:color w:val="000000"/>
                <w:sz w:val="20"/>
              </w:rPr>
              <w:t>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xml:space="preserve">
Қызмет тұтынушыларының </w:t>
            </w:r>
          </w:p>
          <w:p>
            <w:pPr>
              <w:spacing w:after="20"/>
              <w:ind w:left="20"/>
              <w:jc w:val="both"/>
            </w:pPr>
            <w:r>
              <w:rPr>
                <w:rFonts w:ascii="Times New Roman"/>
                <w:b w:val="false"/>
                <w:i w:val="false"/>
                <w:color w:val="000000"/>
                <w:sz w:val="20"/>
              </w:rPr>
              <w:t>
 пікірін елемейді.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 ақпараттандырудың тиімсіз </w:t>
            </w:r>
          </w:p>
          <w:p>
            <w:pPr>
              <w:spacing w:after="20"/>
              <w:ind w:left="20"/>
              <w:jc w:val="both"/>
            </w:pPr>
            <w:r>
              <w:rPr>
                <w:rFonts w:ascii="Times New Roman"/>
                <w:b w:val="false"/>
                <w:i w:val="false"/>
                <w:color w:val="000000"/>
                <w:sz w:val="20"/>
              </w:rPr>
              <w:t>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 мен </w:t>
            </w:r>
          </w:p>
          <w:p>
            <w:pPr>
              <w:spacing w:after="20"/>
              <w:ind w:left="20"/>
              <w:jc w:val="both"/>
            </w:pPr>
            <w:r>
              <w:rPr>
                <w:rFonts w:ascii="Times New Roman"/>
                <w:b w:val="false"/>
                <w:i w:val="false"/>
                <w:color w:val="000000"/>
                <w:sz w:val="20"/>
              </w:rPr>
              <w:t>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w:t>
            </w:r>
            <w:r>
              <w:br/>
            </w:r>
            <w:r>
              <w:rPr>
                <w:rFonts w:ascii="Times New Roman"/>
                <w:b w:val="false"/>
                <w:i w:val="false"/>
                <w:color w:val="000000"/>
                <w:sz w:val="20"/>
              </w:rPr>
              <w:t>қолы _____________</w:t>
            </w:r>
          </w:p>
        </w:tc>
      </w:tr>
    </w:tbl>
    <w:bookmarkStart w:name="z66"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