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b64d" w14:textId="80fb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2018 жылғы 27 наурыздағы № 148/24 шешімі. Павлодар облысының Әділет департаментінде 2018 жылғы 13 сәуірде № 5950 болып тіркелді. Күші жойылды - Павлодар облысы Аққулы аудандық мәслихатының 2019 жылғы 8 сәуірдегі № 198/39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08.04.2019 № 198/39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2017 жылғы 9 наурыздағы "Лебяжі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 71/12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5447 болып тіркелген, 2017 жылғы 17 сәуірдегі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Лебяжі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148/24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"Лебяжі аудандық мәслихатының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xml:space="preserve">
      1. Осы "Лебяжі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Лебяжі аудандық мәслихатының аппараты (бұдан әрі - мәслихат аппараты)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6" w:id="1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6"/>
    <w:bookmarkStart w:name="z19" w:id="1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7"/>
    <w:bookmarkStart w:name="z20" w:id="1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уәкілетті органның) бірінші басшысы болған жағдайда жеке жұмыс жоспары осы лауазымды тұлғамен бекітіледі. </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xml:space="preserve">
      14. НМИ саны 5 құрайды. </w:t>
      </w:r>
    </w:p>
    <w:bookmarkEnd w:id="21"/>
    <w:bookmarkStart w:name="z24" w:id="22"/>
    <w:p>
      <w:pPr>
        <w:spacing w:after="0"/>
        <w:ind w:left="0"/>
        <w:jc w:val="both"/>
      </w:pPr>
      <w:r>
        <w:rPr>
          <w:rFonts w:ascii="Times New Roman"/>
          <w:b w:val="false"/>
          <w:i w:val="false"/>
          <w:color w:val="000000"/>
          <w:sz w:val="28"/>
        </w:rPr>
        <w:t>
      15. Жеке жұмыс жоспары Лебяжі аудандық мәслихат аппаратының кадр жұмымтары лауазымдық міндетіне кіретін бас маманында (бұдан әрі – бас маман)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2" w:id="30"/>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30"/>
    <w:bookmarkStart w:name="z33" w:id="3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 қарау</w:t>
      </w:r>
      <w:r>
        <w:br/>
      </w:r>
      <w:r>
        <w:rPr>
          <w:rFonts w:ascii="Times New Roman"/>
          <w:b/>
          <w:i w:val="false"/>
          <w:color w:val="000000"/>
        </w:rPr>
        <w:t>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маманымен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w:t>
      </w:r>
      <w:r>
        <w:br/>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Қызметшінің құрылымдық бөлімшесінің атауы:__________________________</w:t>
      </w:r>
      <w:r>
        <w:br/>
      </w: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929"/>
        <w:gridCol w:w="3609"/>
        <w:gridCol w:w="1090"/>
        <w:gridCol w:w="1090"/>
        <w:gridCol w:w="1510"/>
        <w:gridCol w:w="1932"/>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көрсеткіштен немесе мемлекеттік жоспарлау жүйесінің құжатынан түйінделеді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бағаланатын тұлғаның лауазымы)</w:t>
      </w:r>
      <w:r>
        <w:br/>
      </w:r>
      <w:r>
        <w:rPr>
          <w:rFonts w:ascii="Times New Roman"/>
          <w:b w:val="false"/>
          <w:i w:val="false"/>
          <w:color w:val="000000"/>
          <w:sz w:val="28"/>
        </w:rPr>
        <w:t>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591"/>
        <w:gridCol w:w="1463"/>
        <w:gridCol w:w="1464"/>
        <w:gridCol w:w="1464"/>
        <w:gridCol w:w="3787"/>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r>
              <w:br/>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_____________________________________</w:t>
      </w:r>
      <w:r>
        <w:br/>
      </w: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905"/>
        <w:gridCol w:w="4315"/>
        <w:gridCol w:w="578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825"/>
        <w:gridCol w:w="6094"/>
        <w:gridCol w:w="3606"/>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xml:space="preserve">
Бөлімше жұмысының нәтижелелілігін және сапасын қамтамасыз етеді;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xml:space="preserve">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xml:space="preserve">
Өлшеулі уақыт жағдайында жұмыс жасай алады; </w:t>
            </w:r>
            <w:r>
              <w:br/>
            </w:r>
            <w:r>
              <w:rPr>
                <w:rFonts w:ascii="Times New Roman"/>
                <w:b w:val="false"/>
                <w:i w:val="false"/>
                <w:color w:val="000000"/>
                <w:sz w:val="20"/>
              </w:rPr>
              <w:t xml:space="preserve">
Белгіленген мерзімдерді сақтайды.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бойынша</w:t>
            </w:r>
            <w:r>
              <w:br/>
            </w:r>
            <w:r>
              <w:rPr>
                <w:rFonts w:ascii="Times New Roman"/>
                <w:b w:val="false"/>
                <w:i w:val="false"/>
                <w:color w:val="000000"/>
                <w:sz w:val="20"/>
              </w:rPr>
              <w:t>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ұйымдастыру</w:t>
            </w:r>
            <w:r>
              <w:br/>
            </w:r>
            <w:r>
              <w:rPr>
                <w:rFonts w:ascii="Times New Roman"/>
                <w:b w:val="false"/>
                <w:i w:val="false"/>
                <w:color w:val="000000"/>
                <w:sz w:val="20"/>
              </w:rPr>
              <w:t>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r>
              <w:br/>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xml:space="preserve">
Шешім қабылдаудағы тәсілдерді ұжыммен талқылайды; </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r>
              <w:br/>
            </w:r>
            <w:r>
              <w:rPr>
                <w:rFonts w:ascii="Times New Roman"/>
                <w:b w:val="false"/>
                <w:i w:val="false"/>
                <w:color w:val="000000"/>
                <w:sz w:val="20"/>
              </w:rPr>
              <w:t xml:space="preserve">
Өзінің пікірін негіздей алады.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xml:space="preserve">
Өзгерістерді дұрыс қабылдауды өзінің үлгі өнегесімен көрсетеді.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r>
              <w:br/>
            </w: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r>
              <w:br/>
            </w:r>
            <w:r>
              <w:rPr>
                <w:rFonts w:ascii="Times New Roman"/>
                <w:b w:val="false"/>
                <w:i w:val="false"/>
                <w:color w:val="000000"/>
                <w:sz w:val="20"/>
              </w:rPr>
              <w:t xml:space="preserve">
Тәжірибеде тиімділікті арттыратын жаңа дағдыларды қолданады.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r>
              <w:br/>
            </w: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r>
              <w:br/>
            </w:r>
            <w:r>
              <w:rPr>
                <w:rFonts w:ascii="Times New Roman"/>
                <w:b w:val="false"/>
                <w:i w:val="false"/>
                <w:color w:val="000000"/>
                <w:sz w:val="20"/>
              </w:rPr>
              <w:t>
Өзінде бар дағдылармен шектеледі.</w:t>
            </w:r>
            <w:r>
              <w:br/>
            </w:r>
            <w:r>
              <w:rPr>
                <w:rFonts w:ascii="Times New Roman"/>
                <w:b w:val="false"/>
                <w:i w:val="false"/>
                <w:color w:val="000000"/>
                <w:sz w:val="20"/>
              </w:rPr>
              <w:t>
 </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r>
              <w:br/>
            </w:r>
            <w:r>
              <w:rPr>
                <w:rFonts w:ascii="Times New Roman"/>
                <w:b w:val="false"/>
                <w:i w:val="false"/>
                <w:color w:val="000000"/>
                <w:sz w:val="20"/>
              </w:rPr>
              <w:t xml:space="preserve">
Ұжымның мүддесін өз мүддесінен жоғары қояды; </w:t>
            </w:r>
            <w:r>
              <w:br/>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xml:space="preserve">
Ұжымдағы сыйластық пен сенім ахуалын қалыптастырады; </w:t>
            </w:r>
            <w:r>
              <w:br/>
            </w: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xml:space="preserve">
Өз мүддесін ұжым мүддесінен жоғары қояды; </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xml:space="preserve">
Ұжымдағы сыйластық пен сенім ахуалын қалыптастырмайды; </w:t>
            </w:r>
            <w:r>
              <w:br/>
            </w: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r>
              <w:br/>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 Күні: _____________</w:t>
      </w:r>
      <w:r>
        <w:br/>
      </w:r>
      <w:r>
        <w:rPr>
          <w:rFonts w:ascii="Times New Roman"/>
          <w:b w:val="false"/>
          <w:i w:val="false"/>
          <w:color w:val="000000"/>
          <w:sz w:val="28"/>
        </w:rPr>
        <w:t xml:space="preserve"> (тегі, аты-жөнінің бірінші әріптері, қолы)</w:t>
      </w:r>
      <w:r>
        <w:br/>
      </w:r>
      <w:r>
        <w:rPr>
          <w:rFonts w:ascii="Times New Roman"/>
          <w:b w:val="false"/>
          <w:i w:val="false"/>
          <w:color w:val="000000"/>
          <w:sz w:val="28"/>
        </w:rPr>
        <w:t>Комиссияның төрағасы: ________________________ Күні: ____________</w:t>
      </w:r>
      <w:r>
        <w:br/>
      </w:r>
      <w:r>
        <w:rPr>
          <w:rFonts w:ascii="Times New Roman"/>
          <w:b w:val="false"/>
          <w:i w:val="false"/>
          <w:color w:val="000000"/>
          <w:sz w:val="28"/>
        </w:rPr>
        <w:t xml:space="preserve"> (тегі, аты-жөнінің бірінші әріптері, қолы)</w:t>
      </w:r>
      <w:r>
        <w:br/>
      </w:r>
      <w:r>
        <w:rPr>
          <w:rFonts w:ascii="Times New Roman"/>
          <w:b w:val="false"/>
          <w:i w:val="false"/>
          <w:color w:val="000000"/>
          <w:sz w:val="28"/>
        </w:rPr>
        <w:t>Комиссияның мүшесі: ___________________________ Күні: ___________</w:t>
      </w:r>
      <w:r>
        <w:br/>
      </w:r>
      <w:r>
        <w:rPr>
          <w:rFonts w:ascii="Times New Roman"/>
          <w:b w:val="false"/>
          <w:i w:val="false"/>
          <w:color w:val="000000"/>
          <w:sz w:val="28"/>
        </w:rPr>
        <w:t xml:space="preserve">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