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352b" w14:textId="a5835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2018 жылғы 27 шілдедегі № 4/31 шешімі. Павлодар облысының Әділет департаментінде 2018 жылғы 8 тамызда № 6036 болып тіркелді. Күші жойылды - Павлодар облысы Тереңкөл аудандық мәслихатының 2019 жылғы 13 маусымдағы № 6/45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Тереңкөл аудандық мәслихатының 13.06.2019 № 6/45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Качир аудандық мәслихатының 2017 жылғы 27 ақпандағы "Качир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 6/12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5433 болып тіркелген, 2017 жылғы 7 сәуірде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Качир аудандық мәслихат аппаратының ұйымдастыру ісі жөніндегі құрылымдық бөлімшесінің басшысына жүктелсін.</w:t>
      </w:r>
    </w:p>
    <w:bookmarkEnd w:id="3"/>
    <w:bookmarkStart w:name="z5" w:id="4"/>
    <w:p>
      <w:pPr>
        <w:spacing w:after="0"/>
        <w:ind w:left="0"/>
        <w:jc w:val="both"/>
      </w:pPr>
      <w:r>
        <w:rPr>
          <w:rFonts w:ascii="Times New Roman"/>
          <w:b w:val="false"/>
          <w:i w:val="false"/>
          <w:color w:val="000000"/>
          <w:sz w:val="28"/>
        </w:rPr>
        <w:t xml:space="preserve">
      4. Осы шешім оның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2018 жылғы 27 шілдедегі</w:t>
            </w:r>
            <w:r>
              <w:br/>
            </w:r>
            <w:r>
              <w:rPr>
                <w:rFonts w:ascii="Times New Roman"/>
                <w:b w:val="false"/>
                <w:i w:val="false"/>
                <w:color w:val="000000"/>
                <w:sz w:val="20"/>
              </w:rPr>
              <w:t>№ 4/31 шешімімен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"Качир аудандық мәслихатының аппараты" мемлекеттік</w:t>
      </w:r>
      <w:r>
        <w:br/>
      </w:r>
      <w:r>
        <w:rPr>
          <w:rFonts w:ascii="Times New Roman"/>
          <w:b/>
          <w:i w:val="false"/>
          <w:color w:val="000000"/>
        </w:rPr>
        <w:t>мекемесінің "Б" корпусы мемлекеттік әкімшілік</w:t>
      </w:r>
      <w:r>
        <w:br/>
      </w:r>
      <w:r>
        <w:rPr>
          <w:rFonts w:ascii="Times New Roman"/>
          <w:b/>
          <w:i w:val="false"/>
          <w:color w:val="000000"/>
        </w:rPr>
        <w:t>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"Качир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"Качир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2. Осы Әдістемеде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Качир аудандық мәслихатының аппараты (бұдан әрі - мәслихат аппараты)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өкілетті органның) бірінші басшысы болған жағдайда жеке жұмыс жоспары осы лауазымды тұлғамен бекітіледі.</w:t>
      </w:r>
    </w:p>
    <w:bookmarkEnd w:id="18"/>
    <w:bookmarkStart w:name="z21" w:id="1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9"/>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2" w:id="20"/>
    <w:p>
      <w:pPr>
        <w:spacing w:after="0"/>
        <w:ind w:left="0"/>
        <w:jc w:val="both"/>
      </w:pPr>
      <w:r>
        <w:rPr>
          <w:rFonts w:ascii="Times New Roman"/>
          <w:b w:val="false"/>
          <w:i w:val="false"/>
          <w:color w:val="000000"/>
          <w:sz w:val="28"/>
        </w:rPr>
        <w:t>
      13. НМИ:</w:t>
      </w:r>
    </w:p>
    <w:bookmarkEnd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3" w:id="21"/>
    <w:p>
      <w:pPr>
        <w:spacing w:after="0"/>
        <w:ind w:left="0"/>
        <w:jc w:val="both"/>
      </w:pPr>
      <w:r>
        <w:rPr>
          <w:rFonts w:ascii="Times New Roman"/>
          <w:b w:val="false"/>
          <w:i w:val="false"/>
          <w:color w:val="000000"/>
          <w:sz w:val="28"/>
        </w:rPr>
        <w:t>
      14. НМИ саны 5 құрайды.</w:t>
      </w:r>
    </w:p>
    <w:bookmarkEnd w:id="21"/>
    <w:bookmarkStart w:name="z24" w:id="22"/>
    <w:p>
      <w:pPr>
        <w:spacing w:after="0"/>
        <w:ind w:left="0"/>
        <w:jc w:val="both"/>
      </w:pPr>
      <w:r>
        <w:rPr>
          <w:rFonts w:ascii="Times New Roman"/>
          <w:b w:val="false"/>
          <w:i w:val="false"/>
          <w:color w:val="000000"/>
          <w:sz w:val="28"/>
        </w:rPr>
        <w:t>
      15. Жеке жұмыс жоспары Качир аудандық мәслихат аппаратының кадр жұмыстары лауазымдық міндетіне кіретін бас маманында (бұдан әрі – бас маман) сақталады.</w:t>
      </w:r>
    </w:p>
    <w:bookmarkEnd w:id="22"/>
    <w:bookmarkStart w:name="z25" w:id="23"/>
    <w:p>
      <w:pPr>
        <w:spacing w:after="0"/>
        <w:ind w:left="0"/>
        <w:jc w:val="left"/>
      </w:pPr>
      <w:r>
        <w:rPr>
          <w:rFonts w:ascii="Times New Roman"/>
          <w:b/>
          <w:i w:val="false"/>
          <w:color w:val="000000"/>
        </w:rPr>
        <w:t xml:space="preserve"> 3-тарау. НМИ жетістігін бағалау тәртібі</w:t>
      </w:r>
    </w:p>
    <w:bookmarkEnd w:id="23"/>
    <w:bookmarkStart w:name="z26" w:id="24"/>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4"/>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5"/>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5"/>
    <w:bookmarkStart w:name="z28" w:id="26"/>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6"/>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7"/>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8"/>
    <w:bookmarkStart w:name="z31" w:id="29"/>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9"/>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30"/>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0"/>
    <w:bookmarkStart w:name="z33" w:id="31"/>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1"/>
    <w:bookmarkStart w:name="z34" w:id="32"/>
    <w:p>
      <w:pPr>
        <w:spacing w:after="0"/>
        <w:ind w:left="0"/>
        <w:jc w:val="both"/>
      </w:pPr>
      <w:r>
        <w:rPr>
          <w:rFonts w:ascii="Times New Roman"/>
          <w:b w:val="false"/>
          <w:i w:val="false"/>
          <w:color w:val="000000"/>
          <w:sz w:val="28"/>
        </w:rPr>
        <w:t>
      24. Жоғары тұрған басшымен бағалау парағына қол қойылғаннан кейін бас маман 2 жұмыс күнінен кешіктірмей оны Комиссияның қарауына ұсынады.</w:t>
      </w:r>
    </w:p>
    <w:bookmarkEnd w:id="32"/>
    <w:bookmarkStart w:name="z35" w:id="33"/>
    <w:p>
      <w:pPr>
        <w:spacing w:after="0"/>
        <w:ind w:left="0"/>
        <w:jc w:val="left"/>
      </w:pPr>
      <w:r>
        <w:rPr>
          <w:rFonts w:ascii="Times New Roman"/>
          <w:b/>
          <w:i w:val="false"/>
          <w:color w:val="000000"/>
        </w:rPr>
        <w:t xml:space="preserve"> 4-тарау. Құзыреттерді бағалау тәртібі</w:t>
      </w:r>
    </w:p>
    <w:bookmarkEnd w:id="33"/>
    <w:bookmarkStart w:name="z36" w:id="34"/>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4"/>
    <w:bookmarkStart w:name="z37" w:id="35"/>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10-нан аспайды.</w:t>
      </w:r>
    </w:p>
    <w:bookmarkEnd w:id="35"/>
    <w:bookmarkStart w:name="z38" w:id="36"/>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3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Start w:name="z39" w:id="37"/>
    <w:p>
      <w:pPr>
        <w:spacing w:after="0"/>
        <w:ind w:left="0"/>
        <w:jc w:val="both"/>
      </w:pPr>
      <w:r>
        <w:rPr>
          <w:rFonts w:ascii="Times New Roman"/>
          <w:b w:val="false"/>
          <w:i w:val="false"/>
          <w:color w:val="000000"/>
          <w:sz w:val="28"/>
        </w:rPr>
        <w:t>
      28. Тікелей басшымен бағалау парағына қол қойылғаннан кейін бас маман 2 жұмыс күнінен кешіктірмей оны Комиссияның қарауына ұсынады.</w:t>
      </w:r>
    </w:p>
    <w:bookmarkEnd w:id="37"/>
    <w:bookmarkStart w:name="z40" w:id="38"/>
    <w:p>
      <w:pPr>
        <w:spacing w:after="0"/>
        <w:ind w:left="0"/>
        <w:jc w:val="left"/>
      </w:pPr>
      <w:r>
        <w:rPr>
          <w:rFonts w:ascii="Times New Roman"/>
          <w:b/>
          <w:i w:val="false"/>
          <w:color w:val="000000"/>
        </w:rPr>
        <w:t xml:space="preserve"> 5-тарау. Бағалау нәтижелерін Комиссиямен қарау</w:t>
      </w:r>
      <w:r>
        <w:br/>
      </w:r>
      <w:r>
        <w:rPr>
          <w:rFonts w:ascii="Times New Roman"/>
          <w:b/>
          <w:i w:val="false"/>
          <w:color w:val="000000"/>
        </w:rPr>
        <w:t>және бағалау нәтижесіне шағымдану</w:t>
      </w:r>
    </w:p>
    <w:bookmarkEnd w:id="38"/>
    <w:bookmarkStart w:name="z41" w:id="39"/>
    <w:p>
      <w:pPr>
        <w:spacing w:after="0"/>
        <w:ind w:left="0"/>
        <w:jc w:val="both"/>
      </w:pPr>
      <w:r>
        <w:rPr>
          <w:rFonts w:ascii="Times New Roman"/>
          <w:b w:val="false"/>
          <w:i w:val="false"/>
          <w:color w:val="000000"/>
          <w:sz w:val="28"/>
        </w:rPr>
        <w:t>
      29.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9"/>
    <w:bookmarkStart w:name="z42" w:id="40"/>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0"/>
    <w:bookmarkStart w:name="z43" w:id="41"/>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41"/>
    <w:bookmarkStart w:name="z44" w:id="42"/>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2"/>
    <w:bookmarkStart w:name="z45" w:id="43"/>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3"/>
    <w:bookmarkStart w:name="z46" w:id="44"/>
    <w:p>
      <w:pPr>
        <w:spacing w:after="0"/>
        <w:ind w:left="0"/>
        <w:jc w:val="both"/>
      </w:pPr>
      <w:r>
        <w:rPr>
          <w:rFonts w:ascii="Times New Roman"/>
          <w:b w:val="false"/>
          <w:i w:val="false"/>
          <w:color w:val="000000"/>
          <w:sz w:val="28"/>
        </w:rPr>
        <w:t>
      34. Комиссияның хатшысы бас маман болып табылады. Комиссияның хатшысы дауыс беруге қатыспайды.</w:t>
      </w:r>
    </w:p>
    <w:bookmarkEnd w:id="44"/>
    <w:bookmarkStart w:name="z47" w:id="45"/>
    <w:p>
      <w:pPr>
        <w:spacing w:after="0"/>
        <w:ind w:left="0"/>
        <w:jc w:val="both"/>
      </w:pPr>
      <w:r>
        <w:rPr>
          <w:rFonts w:ascii="Times New Roman"/>
          <w:b w:val="false"/>
          <w:i w:val="false"/>
          <w:color w:val="000000"/>
          <w:sz w:val="28"/>
        </w:rPr>
        <w:t>
      35. Бас маман Комиссия төрағасымен келісілген мерзімдерге Комиссия отырысының өткізілуін қамтамасыз етеді.</w:t>
      </w:r>
    </w:p>
    <w:bookmarkEnd w:id="45"/>
    <w:bookmarkStart w:name="z48" w:id="46"/>
    <w:p>
      <w:pPr>
        <w:spacing w:after="0"/>
        <w:ind w:left="0"/>
        <w:jc w:val="both"/>
      </w:pPr>
      <w:r>
        <w:rPr>
          <w:rFonts w:ascii="Times New Roman"/>
          <w:b w:val="false"/>
          <w:i w:val="false"/>
          <w:color w:val="000000"/>
          <w:sz w:val="28"/>
        </w:rPr>
        <w:t>
      36. Бас маман Комиссияның отырысына келесі құжаттарды ұсынады:</w:t>
      </w:r>
    </w:p>
    <w:bookmarkEnd w:id="46"/>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7"/>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7"/>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8"/>
    <w:bookmarkStart w:name="z51" w:id="4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9"/>
    <w:bookmarkStart w:name="z52" w:id="50"/>
    <w:p>
      <w:pPr>
        <w:spacing w:after="0"/>
        <w:ind w:left="0"/>
        <w:jc w:val="both"/>
      </w:pPr>
      <w:r>
        <w:rPr>
          <w:rFonts w:ascii="Times New Roman"/>
          <w:b w:val="false"/>
          <w:i w:val="false"/>
          <w:color w:val="000000"/>
          <w:sz w:val="28"/>
        </w:rPr>
        <w:t>
      40. Бас маман "Б" корпусының қызметшісін бағалау нәтижелерімен ол аяқталған соң екі жұмыс күні ішінде таныстырады.</w:t>
      </w:r>
    </w:p>
    <w:bookmarkEnd w:id="50"/>
    <w:bookmarkStart w:name="z53" w:id="5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бас маманмен және мемлекеттік органның басқа екі қызметшісімен қол қойылған акт толтырылады.</w:t>
      </w:r>
    </w:p>
    <w:bookmarkEnd w:id="51"/>
    <w:bookmarkStart w:name="z54" w:id="5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бас маманмен "Б" корпусы қызметшісінің бағалау нәтижесі мемлекеттік органдардың интранет-порталы арқылы жолданады.</w:t>
      </w:r>
    </w:p>
    <w:bookmarkEnd w:id="52"/>
    <w:bookmarkStart w:name="z55"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58" w:id="55"/>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55"/>
    <w:p>
      <w:pPr>
        <w:spacing w:after="0"/>
        <w:ind w:left="0"/>
        <w:jc w:val="both"/>
      </w:pPr>
      <w:r>
        <w:rPr>
          <w:rFonts w:ascii="Times New Roman"/>
          <w:b w:val="false"/>
          <w:i w:val="false"/>
          <w:color w:val="000000"/>
          <w:sz w:val="28"/>
        </w:rPr>
        <w:t>
      __________________________________ 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r>
        <w:br/>
      </w:r>
      <w:r>
        <w:rPr>
          <w:rFonts w:ascii="Times New Roman"/>
          <w:b w:val="false"/>
          <w:i w:val="false"/>
          <w:color w:val="000000"/>
          <w:sz w:val="28"/>
        </w:rPr>
        <w:t>Қызметшінің лауазымы:__________________________________________________________</w:t>
      </w:r>
      <w:r>
        <w:br/>
      </w:r>
      <w:r>
        <w:rPr>
          <w:rFonts w:ascii="Times New Roman"/>
          <w:b w:val="false"/>
          <w:i w:val="false"/>
          <w:color w:val="000000"/>
          <w:sz w:val="28"/>
        </w:rPr>
        <w:t>Қызметшінің құрылымдық бөлімшесінің атауы:______________________________________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866"/>
        <w:gridCol w:w="3490"/>
        <w:gridCol w:w="1054"/>
        <w:gridCol w:w="1054"/>
        <w:gridCol w:w="1460"/>
        <w:gridCol w:w="1868"/>
      </w:tblGrid>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көрсеткіштен немесе мемлекеттік жоспарлау жүйесінің құжатынан түйінделеді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_______________________________ _______________________________</w:t>
      </w:r>
      <w:r>
        <w:br/>
      </w:r>
      <w:r>
        <w:rPr>
          <w:rFonts w:ascii="Times New Roman"/>
          <w:b w:val="false"/>
          <w:i w:val="false"/>
          <w:color w:val="000000"/>
          <w:sz w:val="28"/>
        </w:rPr>
        <w:t>(тегі, аты-жөнінің бірінші әріптері) (тегі, аты-жөнінің бірінші әріптері)</w:t>
      </w:r>
      <w:r>
        <w:br/>
      </w:r>
      <w:r>
        <w:rPr>
          <w:rFonts w:ascii="Times New Roman"/>
          <w:b w:val="false"/>
          <w:i w:val="false"/>
          <w:color w:val="000000"/>
          <w:sz w:val="28"/>
        </w:rPr>
        <w:t>күні ___________________________ күні ___________________________</w:t>
      </w:r>
      <w:r>
        <w:br/>
      </w:r>
      <w:r>
        <w:rPr>
          <w:rFonts w:ascii="Times New Roman"/>
          <w:b w:val="false"/>
          <w:i w:val="false"/>
          <w:color w:val="000000"/>
          <w:sz w:val="28"/>
        </w:rPr>
        <w:t>қолы __________________________ қолы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60" w:id="56"/>
    <w:p>
      <w:pPr>
        <w:spacing w:after="0"/>
        <w:ind w:left="0"/>
        <w:jc w:val="left"/>
      </w:pPr>
      <w:r>
        <w:rPr>
          <w:rFonts w:ascii="Times New Roman"/>
          <w:b/>
          <w:i w:val="false"/>
          <w:color w:val="000000"/>
        </w:rPr>
        <w:t xml:space="preserve"> НМИ бойынша бағалау парағы</w:t>
      </w:r>
    </w:p>
    <w:bookmarkEnd w:id="56"/>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(Т.А.Ә., бағаланатын тұлғаның лауазымы)</w:t>
      </w:r>
      <w:r>
        <w:br/>
      </w:r>
      <w:r>
        <w:rPr>
          <w:rFonts w:ascii="Times New Roman"/>
          <w:b w:val="false"/>
          <w:i w:val="false"/>
          <w:color w:val="000000"/>
          <w:sz w:val="28"/>
        </w:rPr>
        <w:t>_________________________________________________</w:t>
      </w:r>
      <w:r>
        <w:br/>
      </w: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77"/>
        <w:gridCol w:w="1399"/>
        <w:gridCol w:w="1400"/>
        <w:gridCol w:w="1400"/>
        <w:gridCol w:w="3621"/>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w:t>
      </w:r>
      <w:r>
        <w:br/>
      </w:r>
      <w:r>
        <w:rPr>
          <w:rFonts w:ascii="Times New Roman"/>
          <w:b w:val="false"/>
          <w:i w:val="false"/>
          <w:color w:val="000000"/>
          <w:sz w:val="28"/>
        </w:rPr>
        <w:t xml:space="preserve">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_______________________________ _______________________________</w:t>
      </w:r>
      <w:r>
        <w:br/>
      </w:r>
      <w:r>
        <w:rPr>
          <w:rFonts w:ascii="Times New Roman"/>
          <w:b w:val="false"/>
          <w:i w:val="false"/>
          <w:color w:val="000000"/>
          <w:sz w:val="28"/>
        </w:rPr>
        <w:t xml:space="preserve"> (тегі, аты-жөнінің бірінші әріптері) (тегі, аты-жөнінің бірінші әріптері)</w:t>
      </w:r>
      <w:r>
        <w:br/>
      </w:r>
      <w:r>
        <w:rPr>
          <w:rFonts w:ascii="Times New Roman"/>
          <w:b w:val="false"/>
          <w:i w:val="false"/>
          <w:color w:val="000000"/>
          <w:sz w:val="28"/>
        </w:rPr>
        <w:t>күні ___________________________ күні ___________________________</w:t>
      </w:r>
      <w:r>
        <w:br/>
      </w:r>
      <w:r>
        <w:rPr>
          <w:rFonts w:ascii="Times New Roman"/>
          <w:b w:val="false"/>
          <w:i w:val="false"/>
          <w:color w:val="000000"/>
          <w:sz w:val="28"/>
        </w:rPr>
        <w:t>қолы __________________________ қолы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7"/>
    <w:p>
      <w:pPr>
        <w:spacing w:after="0"/>
        <w:ind w:left="0"/>
        <w:jc w:val="left"/>
      </w:pPr>
      <w:r>
        <w:rPr>
          <w:rFonts w:ascii="Times New Roman"/>
          <w:b/>
          <w:i w:val="false"/>
          <w:color w:val="000000"/>
        </w:rPr>
        <w:t xml:space="preserve"> Құзыреттер бойынша бағалау парағы</w:t>
      </w:r>
    </w:p>
    <w:bookmarkEnd w:id="57"/>
    <w:p>
      <w:pPr>
        <w:spacing w:after="0"/>
        <w:ind w:left="0"/>
        <w:jc w:val="both"/>
      </w:pPr>
      <w:r>
        <w:rPr>
          <w:rFonts w:ascii="Times New Roman"/>
          <w:b w:val="false"/>
          <w:i w:val="false"/>
          <w:color w:val="000000"/>
          <w:sz w:val="28"/>
        </w:rPr>
        <w:t>
      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p>
      <w:pPr>
        <w:spacing w:after="0"/>
        <w:ind w:left="0"/>
        <w:jc w:val="both"/>
      </w:pPr>
      <w:r>
        <w:rPr>
          <w:rFonts w:ascii="Times New Roman"/>
          <w:b w:val="false"/>
          <w:i w:val="false"/>
          <w:color w:val="000000"/>
          <w:sz w:val="28"/>
        </w:rPr>
        <w:t>
      жағдайда) _______________________________________________________________</w:t>
      </w:r>
      <w:r>
        <w:br/>
      </w:r>
      <w:r>
        <w:rPr>
          <w:rFonts w:ascii="Times New Roman"/>
          <w:b w:val="false"/>
          <w:i w:val="false"/>
          <w:color w:val="000000"/>
          <w:sz w:val="28"/>
        </w:rPr>
        <w:t>Бағаланатын қызметшінің лауазымы: ________________________________________</w:t>
      </w:r>
      <w:r>
        <w:br/>
      </w: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905"/>
        <w:gridCol w:w="4315"/>
        <w:gridCol w:w="5784"/>
      </w:tblGrid>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Қызметші Тікелей басшы</w:t>
      </w:r>
      <w:r>
        <w:br/>
      </w:r>
      <w:r>
        <w:rPr>
          <w:rFonts w:ascii="Times New Roman"/>
          <w:b w:val="false"/>
          <w:i w:val="false"/>
          <w:color w:val="000000"/>
          <w:sz w:val="28"/>
        </w:rPr>
        <w:t>_______________________________ _______________________________</w:t>
      </w:r>
      <w:r>
        <w:br/>
      </w:r>
      <w:r>
        <w:rPr>
          <w:rFonts w:ascii="Times New Roman"/>
          <w:b w:val="false"/>
          <w:i w:val="false"/>
          <w:color w:val="000000"/>
          <w:sz w:val="28"/>
        </w:rPr>
        <w:t>(тегі, аты-жөнінің бірінші әріптері) (тегі, аты-жөнінің бірінші әріптері)</w:t>
      </w:r>
      <w:r>
        <w:br/>
      </w:r>
      <w:r>
        <w:rPr>
          <w:rFonts w:ascii="Times New Roman"/>
          <w:b w:val="false"/>
          <w:i w:val="false"/>
          <w:color w:val="000000"/>
          <w:sz w:val="28"/>
        </w:rPr>
        <w:t>күні ___________________________ күні ___________________________</w:t>
      </w:r>
      <w:r>
        <w:br/>
      </w:r>
      <w:r>
        <w:rPr>
          <w:rFonts w:ascii="Times New Roman"/>
          <w:b w:val="false"/>
          <w:i w:val="false"/>
          <w:color w:val="000000"/>
          <w:sz w:val="28"/>
        </w:rPr>
        <w:t>қолы __________________________ қолы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58"/>
    <w:p>
      <w:pPr>
        <w:spacing w:after="0"/>
        <w:ind w:left="0"/>
        <w:jc w:val="left"/>
      </w:pPr>
      <w:r>
        <w:rPr>
          <w:rFonts w:ascii="Times New Roman"/>
          <w:b/>
          <w:i w:val="false"/>
          <w:color w:val="000000"/>
        </w:rPr>
        <w:t xml:space="preserve"> Құзыреттердің мінез-құлық индикаторлары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825"/>
        <w:gridCol w:w="6094"/>
        <w:gridCol w:w="3606"/>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r>
              <w:br/>
            </w:r>
            <w:r>
              <w:rPr>
                <w:rFonts w:ascii="Times New Roman"/>
                <w:b w:val="false"/>
                <w:i w:val="false"/>
                <w:color w:val="000000"/>
                <w:sz w:val="20"/>
              </w:rPr>
              <w:t>Е-3.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xml:space="preserve"> Бөлімше жұмысының нәтижелелілігін және сапасын қамтамасыз етеді.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xml:space="preserve"> Қызметкерлердің қойылған міндеттердің орындалуына бақылау жүргізбейді;</w:t>
            </w:r>
            <w:r>
              <w:br/>
            </w:r>
            <w:r>
              <w:rPr>
                <w:rFonts w:ascii="Times New Roman"/>
                <w:b w:val="false"/>
                <w:i w:val="false"/>
                <w:color w:val="000000"/>
                <w:sz w:val="20"/>
              </w:rPr>
              <w:t xml:space="preserve">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Е-5.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xml:space="preserve"> Басшылыққа сапалы құжаттар дайындайды және енгізеді;</w:t>
            </w:r>
            <w:r>
              <w:br/>
            </w:r>
            <w:r>
              <w:rPr>
                <w:rFonts w:ascii="Times New Roman"/>
                <w:b w:val="false"/>
                <w:i w:val="false"/>
                <w:color w:val="000000"/>
                <w:sz w:val="20"/>
              </w:rPr>
              <w:t xml:space="preserve"> Өлшеулі уақыт жағдайында жұмыс жасай алады;</w:t>
            </w:r>
            <w:r>
              <w:br/>
            </w:r>
            <w:r>
              <w:rPr>
                <w:rFonts w:ascii="Times New Roman"/>
                <w:b w:val="false"/>
                <w:i w:val="false"/>
                <w:color w:val="000000"/>
                <w:sz w:val="20"/>
              </w:rPr>
              <w:t xml:space="preserve"> Белгіленген мерзімдерді сақтайды.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xml:space="preserve"> Сапасыз құжаттар әзірлейді;</w:t>
            </w:r>
            <w:r>
              <w:br/>
            </w:r>
            <w:r>
              <w:rPr>
                <w:rFonts w:ascii="Times New Roman"/>
                <w:b w:val="false"/>
                <w:i w:val="false"/>
                <w:color w:val="000000"/>
                <w:sz w:val="20"/>
              </w:rPr>
              <w:t xml:space="preserve"> Жедел жұмыс жасамайды;</w:t>
            </w:r>
            <w:r>
              <w:br/>
            </w:r>
            <w:r>
              <w:rPr>
                <w:rFonts w:ascii="Times New Roman"/>
                <w:b w:val="false"/>
                <w:i w:val="false"/>
                <w:color w:val="000000"/>
                <w:sz w:val="20"/>
              </w:rPr>
              <w:t xml:space="preserve"> Белгіленген мерзімдерді сақтамайды.</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Е-3.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xml:space="preserve"> Бөлімшенің қоғаммен тиімді жұмысын ұйымдастыру бойынша ұсыныс жасайды;</w:t>
            </w:r>
            <w:r>
              <w:br/>
            </w:r>
            <w:r>
              <w:rPr>
                <w:rFonts w:ascii="Times New Roman"/>
                <w:b w:val="false"/>
                <w:i w:val="false"/>
                <w:color w:val="000000"/>
                <w:sz w:val="20"/>
              </w:rPr>
              <w:t xml:space="preserve"> Бірлесіп жұмыс атқару үшін әріптестерімен тәжірибесімен және білімімен бөліседі;</w:t>
            </w:r>
            <w:r>
              <w:br/>
            </w:r>
            <w:r>
              <w:rPr>
                <w:rFonts w:ascii="Times New Roman"/>
                <w:b w:val="false"/>
                <w:i w:val="false"/>
                <w:color w:val="000000"/>
                <w:sz w:val="20"/>
              </w:rPr>
              <w:t xml:space="preserve"> Әрқайсысының нәтижеге жетуге қосқан үлесін анықтайды.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xml:space="preserve"> Бөлімше және қоғаммен тиімді жұмыс ұйымдастыру бойынша ұсыныс жасамайды;</w:t>
            </w:r>
            <w:r>
              <w:br/>
            </w:r>
            <w:r>
              <w:rPr>
                <w:rFonts w:ascii="Times New Roman"/>
                <w:b w:val="false"/>
                <w:i w:val="false"/>
                <w:color w:val="000000"/>
                <w:sz w:val="20"/>
              </w:rPr>
              <w:t xml:space="preserve"> Бірлесіп жұмыс атқару үшін әріптестерімен тәжірибесімен және білімімен бөліспейді;</w:t>
            </w:r>
            <w:r>
              <w:br/>
            </w:r>
            <w:r>
              <w:rPr>
                <w:rFonts w:ascii="Times New Roman"/>
                <w:b w:val="false"/>
                <w:i w:val="false"/>
                <w:color w:val="000000"/>
                <w:sz w:val="20"/>
              </w:rPr>
              <w:t xml:space="preserve">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Е-5.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xml:space="preserve"> Әріптестерімен мәселелерді талқыламайды.</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Е-3.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xml:space="preserve"> Шешім қабылдауда қажетті ақпараттарды жинауды ұйымдастырады;</w:t>
            </w:r>
            <w:r>
              <w:br/>
            </w:r>
            <w:r>
              <w:rPr>
                <w:rFonts w:ascii="Times New Roman"/>
                <w:b w:val="false"/>
                <w:i w:val="false"/>
                <w:color w:val="000000"/>
                <w:sz w:val="20"/>
              </w:rPr>
              <w:t xml:space="preserve"> Шешім қабылдаудағы тәсілдерді ұжыммен талқылайды;</w:t>
            </w:r>
            <w:r>
              <w:br/>
            </w: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xml:space="preserve"> Шешім қабылдауда қажетті ақпараттарды жинауды сирек ұйымдастырады;</w:t>
            </w:r>
            <w:r>
              <w:br/>
            </w: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Е-5.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r>
              <w:br/>
            </w:r>
            <w:r>
              <w:rPr>
                <w:rFonts w:ascii="Times New Roman"/>
                <w:b w:val="false"/>
                <w:i w:val="false"/>
                <w:color w:val="000000"/>
                <w:sz w:val="20"/>
              </w:rPr>
              <w:t xml:space="preserve"> Мүмкін болатын қауіптерді ескере отырып, мәселелерді шешудің бірнеше жолын ұсынады;</w:t>
            </w:r>
            <w:r>
              <w:br/>
            </w:r>
            <w:r>
              <w:rPr>
                <w:rFonts w:ascii="Times New Roman"/>
                <w:b w:val="false"/>
                <w:i w:val="false"/>
                <w:color w:val="000000"/>
                <w:sz w:val="20"/>
              </w:rPr>
              <w:t xml:space="preserve"> Өзінің пікірін негіздей алады.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r>
              <w:br/>
            </w: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xml:space="preserve"> Негізсіз пікір білдіреді.</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Е-3.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xml:space="preserve"> Өзгерістерді дұрыс қабылдауды өзінің үлгі өнегесімен көрсетеді.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xml:space="preserve">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Е-5.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xml:space="preserve"> Оларды енгізудің жаңа бағыттары мен әдістерін үйренеді;</w:t>
            </w:r>
            <w:r>
              <w:br/>
            </w:r>
            <w:r>
              <w:rPr>
                <w:rFonts w:ascii="Times New Roman"/>
                <w:b w:val="false"/>
                <w:i w:val="false"/>
                <w:color w:val="000000"/>
                <w:sz w:val="20"/>
              </w:rPr>
              <w:t>Өзгеріс жағдайларында өзін -өзі бақылайды;</w:t>
            </w:r>
            <w:r>
              <w:br/>
            </w:r>
            <w:r>
              <w:rPr>
                <w:rFonts w:ascii="Times New Roman"/>
                <w:b w:val="false"/>
                <w:i w:val="false"/>
                <w:color w:val="000000"/>
                <w:sz w:val="20"/>
              </w:rPr>
              <w:t xml:space="preserve"> Өзгеріс жағдайларында тез бейімделеді.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Жаңа бағыттар мен әдістерді зерттеп оларды енгізбейді;</w:t>
            </w:r>
            <w:r>
              <w:br/>
            </w:r>
            <w:r>
              <w:rPr>
                <w:rFonts w:ascii="Times New Roman"/>
                <w:b w:val="false"/>
                <w:i w:val="false"/>
                <w:color w:val="000000"/>
                <w:sz w:val="20"/>
              </w:rPr>
              <w:t>Өзгеріс жағдайларында өзін-өзі бақылай алмайды;</w:t>
            </w:r>
            <w:r>
              <w:br/>
            </w:r>
            <w:r>
              <w:rPr>
                <w:rFonts w:ascii="Times New Roman"/>
                <w:b w:val="false"/>
                <w:i w:val="false"/>
                <w:color w:val="000000"/>
                <w:sz w:val="20"/>
              </w:rPr>
              <w:t xml:space="preserve"> Өзгеріс жағдайларында бейімделмейді немесе баяу бейімделеді.</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Е-3.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r>
              <w:br/>
            </w: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r>
              <w:br/>
            </w:r>
            <w:r>
              <w:rPr>
                <w:rFonts w:ascii="Times New Roman"/>
                <w:b w:val="false"/>
                <w:i w:val="false"/>
                <w:color w:val="000000"/>
                <w:sz w:val="20"/>
              </w:rPr>
              <w:t xml:space="preserve"> Мақсатқа жету үшін өзінің және бағыныстыларының құзыреттерін дамытпайды;</w:t>
            </w:r>
            <w:r>
              <w:br/>
            </w:r>
            <w:r>
              <w:rPr>
                <w:rFonts w:ascii="Times New Roman"/>
                <w:b w:val="false"/>
                <w:i w:val="false"/>
                <w:color w:val="000000"/>
                <w:sz w:val="20"/>
              </w:rPr>
              <w:t xml:space="preserve">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Е-5.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r>
              <w:br/>
            </w:r>
            <w:r>
              <w:rPr>
                <w:rFonts w:ascii="Times New Roman"/>
                <w:b w:val="false"/>
                <w:i w:val="false"/>
                <w:color w:val="000000"/>
                <w:sz w:val="20"/>
              </w:rPr>
              <w:t xml:space="preserve"> Өзіндігінен дамуға ұмтылады, жаңа ақпараттар мен оны қолданудың әдістерін ізденеді;</w:t>
            </w:r>
            <w:r>
              <w:br/>
            </w:r>
            <w:r>
              <w:rPr>
                <w:rFonts w:ascii="Times New Roman"/>
                <w:b w:val="false"/>
                <w:i w:val="false"/>
                <w:color w:val="000000"/>
                <w:sz w:val="20"/>
              </w:rPr>
              <w:t xml:space="preserve"> Тәжірибеде тиімділікті арттыратын жаңа дағдыларды қолданады.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r>
              <w:br/>
            </w:r>
            <w:r>
              <w:rPr>
                <w:rFonts w:ascii="Times New Roman"/>
                <w:b w:val="false"/>
                <w:i w:val="false"/>
                <w:color w:val="000000"/>
                <w:sz w:val="20"/>
              </w:rPr>
              <w:t xml:space="preserve"> Өзіндігінен дамуға ұмтылмайды, жаңа ақпараттар мен оны қолдану әдістерімен қызықпайды;</w:t>
            </w:r>
            <w:r>
              <w:br/>
            </w:r>
            <w:r>
              <w:rPr>
                <w:rFonts w:ascii="Times New Roman"/>
                <w:b w:val="false"/>
                <w:i w:val="false"/>
                <w:color w:val="000000"/>
                <w:sz w:val="20"/>
              </w:rPr>
              <w:t xml:space="preserve"> Өзінде бар дағдылармен шектеледі.</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Е-3.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xml:space="preserve"> Ұжымның мүддесін өз мүддесінен жоғары қояды;</w:t>
            </w:r>
            <w:r>
              <w:br/>
            </w:r>
            <w:r>
              <w:rPr>
                <w:rFonts w:ascii="Times New Roman"/>
                <w:b w:val="false"/>
                <w:i w:val="false"/>
                <w:color w:val="000000"/>
                <w:sz w:val="20"/>
              </w:rPr>
              <w:t xml:space="preserve"> Жұмыста табандылық танытады;</w:t>
            </w:r>
            <w:r>
              <w:br/>
            </w:r>
            <w:r>
              <w:rPr>
                <w:rFonts w:ascii="Times New Roman"/>
                <w:b w:val="false"/>
                <w:i w:val="false"/>
                <w:color w:val="000000"/>
                <w:sz w:val="20"/>
              </w:rPr>
              <w:t xml:space="preserve"> Ұжымдағы сыйластық пен сенім ахуалын қалыптастырады;</w:t>
            </w:r>
            <w:r>
              <w:br/>
            </w: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xml:space="preserve"> Өз мүддесін ұжым мүддесінен жоғары қояды;</w:t>
            </w:r>
            <w:r>
              <w:br/>
            </w:r>
            <w:r>
              <w:rPr>
                <w:rFonts w:ascii="Times New Roman"/>
                <w:b w:val="false"/>
                <w:i w:val="false"/>
                <w:color w:val="000000"/>
                <w:sz w:val="20"/>
              </w:rPr>
              <w:t xml:space="preserve"> Жұмыста табандылық танытпайды;</w:t>
            </w:r>
            <w:r>
              <w:br/>
            </w:r>
            <w:r>
              <w:rPr>
                <w:rFonts w:ascii="Times New Roman"/>
                <w:b w:val="false"/>
                <w:i w:val="false"/>
                <w:color w:val="000000"/>
                <w:sz w:val="20"/>
              </w:rPr>
              <w:t xml:space="preserve"> Ұжымдағы сыйластық пен сенім ахуалын қалыптастырмайды;</w:t>
            </w:r>
            <w:r>
              <w:br/>
            </w: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Е-5.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r>
              <w:br/>
            </w:r>
            <w:r>
              <w:rPr>
                <w:rFonts w:ascii="Times New Roman"/>
                <w:b w:val="false"/>
                <w:i w:val="false"/>
                <w:color w:val="000000"/>
                <w:sz w:val="20"/>
              </w:rPr>
              <w:t xml:space="preserve"> Өзінің жұмысын адал орындайды;</w:t>
            </w:r>
            <w:r>
              <w:br/>
            </w:r>
            <w:r>
              <w:rPr>
                <w:rFonts w:ascii="Times New Roman"/>
                <w:b w:val="false"/>
                <w:i w:val="false"/>
                <w:color w:val="000000"/>
                <w:sz w:val="20"/>
              </w:rPr>
              <w:t xml:space="preserve"> Өзін адал, қарапайым, әділ ұстайды, басқаларға сыпайылық және биязылық танытады.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xml:space="preserve"> Өзінің жұмысын орындау барысында немқұрайлылық білдіреді;</w:t>
            </w:r>
            <w:r>
              <w:br/>
            </w: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w:t>
            </w:r>
            <w:r>
              <w:br/>
            </w:r>
            <w:r>
              <w:rPr>
                <w:rFonts w:ascii="Times New Roman"/>
                <w:b w:val="false"/>
                <w:i w:val="false"/>
                <w:color w:val="000000"/>
                <w:sz w:val="20"/>
              </w:rPr>
              <w:t>Е-3.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Е-5.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Е-3;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Е-5.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r>
        <w:trPr>
          <w:trHeight w:val="30" w:hRule="atLeast"/>
        </w:trPr>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r>
              <w:br/>
            </w:r>
            <w:r>
              <w:rPr>
                <w:rFonts w:ascii="Times New Roman"/>
                <w:b w:val="false"/>
                <w:i w:val="false"/>
                <w:color w:val="000000"/>
                <w:sz w:val="20"/>
              </w:rPr>
              <w:t>Е-3.</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r>
              <w:br/>
            </w:r>
            <w:r>
              <w:rPr>
                <w:rFonts w:ascii="Times New Roman"/>
                <w:b w:val="false"/>
                <w:i w:val="false"/>
                <w:color w:val="000000"/>
                <w:sz w:val="20"/>
              </w:rPr>
              <w:t>
Е-5.</w:t>
            </w: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bookmarkStart w:name="z66" w:id="59"/>
    <w:p>
      <w:pPr>
        <w:spacing w:after="0"/>
        <w:ind w:left="0"/>
        <w:jc w:val="left"/>
      </w:pPr>
      <w:r>
        <w:rPr>
          <w:rFonts w:ascii="Times New Roman"/>
          <w:b/>
          <w:i w:val="false"/>
          <w:color w:val="000000"/>
        </w:rPr>
        <w:t xml:space="preserve"> Бағалау жөніндегі комиссия отырысының хаттамасы</w:t>
      </w:r>
    </w:p>
    <w:bookmarkEnd w:id="59"/>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__________________________________ Күні: _____________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Комиссияның төрағасы: __________________________________ Күні: _____________</w:t>
      </w:r>
      <w:r>
        <w:br/>
      </w:r>
      <w:r>
        <w:rPr>
          <w:rFonts w:ascii="Times New Roman"/>
          <w:b w:val="false"/>
          <w:i w:val="false"/>
          <w:color w:val="000000"/>
          <w:sz w:val="28"/>
        </w:rPr>
        <w:t xml:space="preserve"> (тегі, аты-жөні, қолы)</w:t>
      </w:r>
      <w:r>
        <w:br/>
      </w:r>
      <w:r>
        <w:rPr>
          <w:rFonts w:ascii="Times New Roman"/>
          <w:b w:val="false"/>
          <w:i w:val="false"/>
          <w:color w:val="000000"/>
          <w:sz w:val="28"/>
        </w:rPr>
        <w:t>Комиссияның мүшесі: ____________________________________ Күні: _____________</w:t>
      </w:r>
      <w:r>
        <w:br/>
      </w: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